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94" w:tblpY="3179"/>
        <w:tblOverlap w:val="never"/>
        <w:tblW w:w="91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13"/>
        <w:gridCol w:w="444"/>
        <w:gridCol w:w="1362"/>
        <w:gridCol w:w="219"/>
        <w:gridCol w:w="1696"/>
        <w:gridCol w:w="401"/>
        <w:gridCol w:w="1222"/>
        <w:gridCol w:w="1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出差人姓名</w:t>
            </w: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单位名称/项目名称</w:t>
            </w:r>
          </w:p>
        </w:tc>
        <w:tc>
          <w:tcPr>
            <w:tcW w:w="27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412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  日至    年  月  日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出差地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8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对方单位</w:t>
            </w:r>
          </w:p>
        </w:tc>
        <w:tc>
          <w:tcPr>
            <w:tcW w:w="691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对方单位联系人</w:t>
            </w: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对方单位联系人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4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出差任务详细内容：（调研要写明调研目的、调研结果）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4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104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4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特殊情况说明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（包含无住宿费、往返交通费票据不全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签转及退票费报销、往返日期与文件不一致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104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104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出差人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  字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分管校领导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hint="eastAsia" w:ascii="华文行楷" w:hAnsi="宋体" w:eastAsia="华文行楷" w:cs="宋体"/>
          <w:b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差旅特殊情况审批单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：出差人及单位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kern w:val="0"/>
          <w:sz w:val="27"/>
          <w:szCs w:val="27"/>
        </w:rPr>
        <w:t>人对出差任务的真实性负责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EF3"/>
    <w:rsid w:val="00271226"/>
    <w:rsid w:val="003F12BD"/>
    <w:rsid w:val="00A75EF3"/>
    <w:rsid w:val="00CC7697"/>
    <w:rsid w:val="00ED15E3"/>
    <w:rsid w:val="09E1464A"/>
    <w:rsid w:val="0FD95DD9"/>
    <w:rsid w:val="11687548"/>
    <w:rsid w:val="22B532FB"/>
    <w:rsid w:val="290E5BB2"/>
    <w:rsid w:val="3D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44</TotalTime>
  <ScaleCrop>false</ScaleCrop>
  <LinksUpToDate>false</LinksUpToDate>
  <CharactersWithSpaces>442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2019-04-17T07:42:00Z</dcterms:created>
  <dc:creator>Windows 用户</dc:creator>
  <cp:lastModifiedBy>admin</cp:lastModifiedBy>
  <cp:lastPrinted>2020-06-23T02:27:00Z</cp:lastPrinted>
  <dcterms:modified xsi:type="dcterms:W3CDTF">2020-06-23T03:02:24Z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