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8938" w14:textId="5091155C" w:rsidR="00423F88" w:rsidRPr="00240226" w:rsidRDefault="00240226" w:rsidP="00240226">
      <w:pPr>
        <w:spacing w:line="360" w:lineRule="auto"/>
        <w:jc w:val="left"/>
        <w:rPr>
          <w:rFonts w:ascii="黑体" w:eastAsia="黑体" w:hAnsi="黑体" w:cs="黑体"/>
          <w:sz w:val="32"/>
          <w:szCs w:val="36"/>
        </w:rPr>
      </w:pPr>
      <w:r w:rsidRPr="00240226">
        <w:rPr>
          <w:rFonts w:ascii="黑体" w:eastAsia="黑体" w:hAnsi="黑体" w:cs="黑体" w:hint="eastAsia"/>
          <w:sz w:val="32"/>
          <w:szCs w:val="36"/>
        </w:rPr>
        <w:t>附件：</w:t>
      </w:r>
      <w:bookmarkStart w:id="0" w:name="_GoBack"/>
      <w:bookmarkEnd w:id="0"/>
    </w:p>
    <w:p w14:paraId="67D7B265" w14:textId="379D45D9" w:rsidR="00423F88" w:rsidRDefault="00423F88" w:rsidP="00E96578">
      <w:pPr>
        <w:spacing w:line="360" w:lineRule="auto"/>
        <w:jc w:val="center"/>
        <w:rPr>
          <w:rFonts w:ascii="黑体" w:eastAsia="黑体" w:hAnsi="黑体" w:cs="黑体"/>
          <w:sz w:val="56"/>
          <w:szCs w:val="36"/>
        </w:rPr>
      </w:pPr>
    </w:p>
    <w:p w14:paraId="278D5DBF" w14:textId="77777777" w:rsidR="00240226" w:rsidRDefault="00240226" w:rsidP="00E96578">
      <w:pPr>
        <w:spacing w:line="360" w:lineRule="auto"/>
        <w:jc w:val="center"/>
        <w:rPr>
          <w:rFonts w:ascii="黑体" w:eastAsia="黑体" w:hAnsi="黑体" w:cs="黑体"/>
          <w:sz w:val="56"/>
          <w:szCs w:val="36"/>
        </w:rPr>
      </w:pPr>
    </w:p>
    <w:p w14:paraId="6509FF20" w14:textId="6741F16C" w:rsidR="00E96578" w:rsidRDefault="003745EF" w:rsidP="00E96578">
      <w:pPr>
        <w:spacing w:line="360" w:lineRule="auto"/>
        <w:jc w:val="center"/>
        <w:rPr>
          <w:rFonts w:ascii="黑体" w:eastAsia="黑体" w:hAnsi="黑体" w:cs="黑体"/>
          <w:sz w:val="56"/>
          <w:szCs w:val="36"/>
        </w:rPr>
      </w:pPr>
      <w:r w:rsidRPr="00E96578">
        <w:rPr>
          <w:rFonts w:ascii="黑体" w:eastAsia="黑体" w:hAnsi="黑体" w:cs="黑体" w:hint="eastAsia"/>
          <w:sz w:val="56"/>
          <w:szCs w:val="36"/>
        </w:rPr>
        <w:t>营口理工学院</w:t>
      </w:r>
      <w:r w:rsidR="002C265E" w:rsidRPr="00E96578">
        <w:rPr>
          <w:rFonts w:ascii="黑体" w:eastAsia="黑体" w:hAnsi="黑体" w:cs="黑体" w:hint="eastAsia"/>
          <w:sz w:val="56"/>
          <w:szCs w:val="36"/>
        </w:rPr>
        <w:t>2</w:t>
      </w:r>
      <w:r w:rsidR="002C265E" w:rsidRPr="00E96578">
        <w:rPr>
          <w:rFonts w:ascii="黑体" w:eastAsia="黑体" w:hAnsi="黑体" w:cs="黑体"/>
          <w:sz w:val="56"/>
          <w:szCs w:val="36"/>
        </w:rPr>
        <w:t>0</w:t>
      </w:r>
      <w:r w:rsidR="00625B9B" w:rsidRPr="00E96578">
        <w:rPr>
          <w:rFonts w:ascii="黑体" w:eastAsia="黑体" w:hAnsi="黑体" w:cs="黑体"/>
          <w:sz w:val="56"/>
          <w:szCs w:val="36"/>
        </w:rPr>
        <w:t>2</w:t>
      </w:r>
      <w:r w:rsidRPr="00E96578">
        <w:rPr>
          <w:rFonts w:ascii="黑体" w:eastAsia="黑体" w:hAnsi="黑体" w:cs="黑体"/>
          <w:sz w:val="56"/>
          <w:szCs w:val="36"/>
        </w:rPr>
        <w:t>4</w:t>
      </w:r>
      <w:r w:rsidR="002C265E" w:rsidRPr="00E96578">
        <w:rPr>
          <w:rFonts w:ascii="黑体" w:eastAsia="黑体" w:hAnsi="黑体" w:cs="黑体" w:hint="eastAsia"/>
          <w:sz w:val="56"/>
          <w:szCs w:val="36"/>
        </w:rPr>
        <w:t>版</w:t>
      </w:r>
      <w:r w:rsidR="00D2431D" w:rsidRPr="00E96578">
        <w:rPr>
          <w:rFonts w:ascii="黑体" w:eastAsia="黑体" w:hAnsi="黑体" w:cs="黑体" w:hint="eastAsia"/>
          <w:sz w:val="56"/>
          <w:szCs w:val="36"/>
        </w:rPr>
        <w:t>本科专业</w:t>
      </w:r>
    </w:p>
    <w:p w14:paraId="65468DCD" w14:textId="3A3D8452" w:rsidR="00525F97" w:rsidRPr="00E96578" w:rsidRDefault="00D2431D" w:rsidP="00E96578">
      <w:pPr>
        <w:spacing w:line="360" w:lineRule="auto"/>
        <w:jc w:val="center"/>
        <w:rPr>
          <w:rFonts w:ascii="黑体" w:eastAsia="黑体" w:hAnsi="黑体" w:cs="黑体"/>
          <w:sz w:val="56"/>
          <w:szCs w:val="36"/>
        </w:rPr>
      </w:pPr>
      <w:r w:rsidRPr="00E96578">
        <w:rPr>
          <w:rFonts w:ascii="黑体" w:eastAsia="黑体" w:hAnsi="黑体" w:cs="黑体" w:hint="eastAsia"/>
          <w:sz w:val="56"/>
          <w:szCs w:val="36"/>
        </w:rPr>
        <w:t>人才培养方案论证报告单</w:t>
      </w:r>
    </w:p>
    <w:p w14:paraId="256FC7F2" w14:textId="4C5646E3" w:rsidR="00E96578" w:rsidRDefault="00E96578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14:paraId="24EA403E" w14:textId="49AF52D4" w:rsidR="00E96578" w:rsidRPr="00E96578" w:rsidRDefault="00E96578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14:paraId="660973B8" w14:textId="13A9387B" w:rsidR="00E96578" w:rsidRDefault="00E96578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14:paraId="5DE889F8" w14:textId="77777777" w:rsidR="00E96578" w:rsidRDefault="00E96578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14:paraId="5EBAE190" w14:textId="77777777" w:rsidR="00525F97" w:rsidRPr="00063A27" w:rsidRDefault="00625B9B" w:rsidP="00E96578">
      <w:pPr>
        <w:spacing w:line="840" w:lineRule="auto"/>
        <w:rPr>
          <w:rFonts w:ascii="仿宋_GB2312" w:eastAsia="仿宋_GB2312"/>
          <w:sz w:val="36"/>
          <w:szCs w:val="28"/>
        </w:rPr>
      </w:pPr>
      <w:r w:rsidRPr="00063A27">
        <w:rPr>
          <w:rFonts w:ascii="仿宋_GB2312" w:eastAsia="仿宋_GB2312" w:hint="eastAsia"/>
          <w:sz w:val="36"/>
          <w:szCs w:val="28"/>
        </w:rPr>
        <w:t>单位</w:t>
      </w:r>
      <w:r w:rsidR="00D2431D" w:rsidRPr="00063A27">
        <w:rPr>
          <w:rFonts w:ascii="仿宋_GB2312" w:eastAsia="仿宋_GB2312" w:hint="eastAsia"/>
          <w:sz w:val="36"/>
          <w:szCs w:val="28"/>
        </w:rPr>
        <w:t>名称（公章</w:t>
      </w:r>
      <w:r w:rsidR="00D2431D" w:rsidRPr="00063A27">
        <w:rPr>
          <w:rFonts w:ascii="仿宋_GB2312" w:eastAsia="仿宋_GB2312"/>
          <w:sz w:val="36"/>
          <w:szCs w:val="28"/>
        </w:rPr>
        <w:t>）</w:t>
      </w:r>
      <w:r w:rsidR="00D2431D" w:rsidRPr="00063A27">
        <w:rPr>
          <w:rFonts w:ascii="仿宋_GB2312" w:eastAsia="仿宋_GB2312" w:hint="eastAsia"/>
          <w:sz w:val="36"/>
          <w:szCs w:val="28"/>
        </w:rPr>
        <w:t>：</w:t>
      </w:r>
    </w:p>
    <w:p w14:paraId="426C4753" w14:textId="77777777" w:rsidR="00525F97" w:rsidRPr="00063A27" w:rsidRDefault="00D2431D" w:rsidP="00E96578">
      <w:pPr>
        <w:spacing w:line="840" w:lineRule="auto"/>
        <w:rPr>
          <w:rFonts w:ascii="仿宋_GB2312" w:eastAsia="仿宋_GB2312"/>
          <w:sz w:val="36"/>
          <w:szCs w:val="28"/>
        </w:rPr>
      </w:pPr>
      <w:r w:rsidRPr="00063A27">
        <w:rPr>
          <w:rFonts w:ascii="仿宋_GB2312" w:eastAsia="仿宋_GB2312" w:hint="eastAsia"/>
          <w:sz w:val="36"/>
          <w:szCs w:val="28"/>
        </w:rPr>
        <w:t>专业名称：</w:t>
      </w:r>
    </w:p>
    <w:p w14:paraId="4EF91836" w14:textId="77777777" w:rsidR="00525F97" w:rsidRPr="00063A27" w:rsidRDefault="00D2431D" w:rsidP="00E96578">
      <w:pPr>
        <w:spacing w:line="840" w:lineRule="auto"/>
        <w:rPr>
          <w:rFonts w:ascii="仿宋_GB2312" w:eastAsia="仿宋_GB2312"/>
          <w:sz w:val="36"/>
          <w:szCs w:val="28"/>
        </w:rPr>
      </w:pPr>
      <w:r w:rsidRPr="00063A27">
        <w:rPr>
          <w:rFonts w:ascii="仿宋_GB2312" w:eastAsia="仿宋_GB2312" w:hint="eastAsia"/>
          <w:sz w:val="36"/>
          <w:szCs w:val="28"/>
        </w:rPr>
        <w:t>专业代码：</w:t>
      </w:r>
    </w:p>
    <w:p w14:paraId="16F70BDF" w14:textId="4DC9EFDA" w:rsidR="00E96578" w:rsidRDefault="00625B9B" w:rsidP="00E96578">
      <w:pPr>
        <w:spacing w:line="840" w:lineRule="auto"/>
        <w:rPr>
          <w:rFonts w:ascii="仿宋_GB2312" w:eastAsia="仿宋_GB2312"/>
          <w:sz w:val="36"/>
          <w:szCs w:val="28"/>
        </w:rPr>
      </w:pPr>
      <w:r w:rsidRPr="00063A27">
        <w:rPr>
          <w:rFonts w:ascii="仿宋_GB2312" w:eastAsia="仿宋_GB2312" w:hint="eastAsia"/>
          <w:sz w:val="36"/>
          <w:szCs w:val="28"/>
        </w:rPr>
        <w:t>开始</w:t>
      </w:r>
      <w:r w:rsidR="00D2431D" w:rsidRPr="00063A27">
        <w:rPr>
          <w:rFonts w:ascii="仿宋_GB2312" w:eastAsia="仿宋_GB2312" w:hint="eastAsia"/>
          <w:sz w:val="36"/>
          <w:szCs w:val="28"/>
        </w:rPr>
        <w:t>执行年级：</w:t>
      </w:r>
    </w:p>
    <w:p w14:paraId="57034CB8" w14:textId="77777777" w:rsidR="00063A27" w:rsidRPr="00063A27" w:rsidRDefault="00063A27" w:rsidP="00E96578">
      <w:pPr>
        <w:spacing w:line="840" w:lineRule="auto"/>
        <w:rPr>
          <w:rFonts w:ascii="仿宋_GB2312" w:eastAsia="仿宋_GB2312"/>
          <w:sz w:val="36"/>
          <w:szCs w:val="28"/>
        </w:rPr>
      </w:pPr>
    </w:p>
    <w:p w14:paraId="195B025C" w14:textId="77777777" w:rsidR="005201E2" w:rsidRDefault="005201E2" w:rsidP="00E96578">
      <w:pPr>
        <w:spacing w:line="840" w:lineRule="auto"/>
        <w:rPr>
          <w:rFonts w:ascii="仿宋_GB2312" w:eastAsia="仿宋_GB2312"/>
          <w:b/>
          <w:sz w:val="48"/>
          <w:szCs w:val="28"/>
        </w:rPr>
        <w:sectPr w:rsidR="005201E2" w:rsidSect="005201E2">
          <w:footerReference w:type="default" r:id="rId8"/>
          <w:pgSz w:w="11906" w:h="16838" w:code="9"/>
          <w:pgMar w:top="1701" w:right="1701" w:bottom="1701" w:left="1701" w:header="851" w:footer="1134" w:gutter="0"/>
          <w:pgNumType w:start="1" w:chapStyle="1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6612324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86AD02" w14:textId="7EA7E7CF" w:rsidR="00E96578" w:rsidRPr="008D65EC" w:rsidRDefault="00E96578" w:rsidP="00E72B4F">
          <w:pPr>
            <w:pStyle w:val="TOC"/>
            <w:spacing w:before="0" w:line="480" w:lineRule="auto"/>
            <w:jc w:val="center"/>
            <w:rPr>
              <w:rFonts w:ascii="黑体" w:eastAsia="黑体" w:hAnsi="黑体"/>
              <w:color w:val="auto"/>
              <w:sz w:val="48"/>
              <w:szCs w:val="48"/>
              <w:lang w:val="zh-CN"/>
            </w:rPr>
          </w:pPr>
          <w:r w:rsidRPr="008D65EC">
            <w:rPr>
              <w:rFonts w:ascii="黑体" w:eastAsia="黑体" w:hAnsi="黑体"/>
              <w:color w:val="auto"/>
              <w:sz w:val="48"/>
              <w:szCs w:val="48"/>
              <w:lang w:val="zh-CN"/>
            </w:rPr>
            <w:t>目录</w:t>
          </w:r>
        </w:p>
        <w:p w14:paraId="0A74F367" w14:textId="77777777" w:rsidR="00E96578" w:rsidRPr="00E72B4F" w:rsidRDefault="00E96578" w:rsidP="00E72B4F">
          <w:pPr>
            <w:spacing w:line="480" w:lineRule="auto"/>
            <w:rPr>
              <w:sz w:val="36"/>
              <w:szCs w:val="36"/>
              <w:lang w:val="zh-CN"/>
            </w:rPr>
          </w:pPr>
        </w:p>
        <w:p w14:paraId="1D932736" w14:textId="79AE17B9" w:rsidR="00E72B4F" w:rsidRPr="008D65EC" w:rsidRDefault="00E96578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r w:rsidRPr="00E72B4F">
            <w:rPr>
              <w:rFonts w:asciiTheme="minorEastAsia" w:hAnsiTheme="minorEastAsia"/>
              <w:sz w:val="36"/>
              <w:szCs w:val="36"/>
            </w:rPr>
            <w:fldChar w:fldCharType="begin"/>
          </w:r>
          <w:r w:rsidRPr="00E72B4F">
            <w:rPr>
              <w:rFonts w:asciiTheme="minorEastAsia" w:hAnsiTheme="minorEastAsia"/>
              <w:sz w:val="36"/>
              <w:szCs w:val="36"/>
            </w:rPr>
            <w:instrText xml:space="preserve"> TOC \o "1-3" \h \z \u </w:instrText>
          </w:r>
          <w:r w:rsidRPr="00E72B4F">
            <w:rPr>
              <w:rFonts w:asciiTheme="minorEastAsia" w:hAnsiTheme="minorEastAsia"/>
              <w:sz w:val="36"/>
              <w:szCs w:val="36"/>
            </w:rPr>
            <w:fldChar w:fldCharType="separate"/>
          </w:r>
          <w:hyperlink w:anchor="_Toc161415728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一、人才培养目标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_Toc161415728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1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153F618" w14:textId="3BDB4197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29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二、人才培养模式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_Toc161415729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2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D14C863" w14:textId="4174A5BE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30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三、课程体系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_Toc161415730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3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1587DB8" w14:textId="1CEAA59C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31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四、实践环节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_Toc161415731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4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ADBCA24" w14:textId="6B13269A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32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五、教学进程计划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_Toc161415732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5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CE6C02A" w14:textId="7CED3F55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33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六、人才培养模式执行保障条件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_Toc161415733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6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B66D31C" w14:textId="107F09EC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34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七、本专业培养方案落实各类文件情况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_Toc161415734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7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2BDE0CB" w14:textId="103A6681" w:rsidR="00E72B4F" w:rsidRPr="008D65EC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rFonts w:ascii="仿宋_GB2312" w:eastAsia="仿宋_GB2312"/>
              <w:noProof/>
              <w:sz w:val="36"/>
              <w:szCs w:val="36"/>
            </w:rPr>
          </w:pPr>
          <w:hyperlink w:anchor="_Toc161415735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八、人才培养方案论证评委组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_Toc161415735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8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9659CE5" w14:textId="43E1B658" w:rsidR="00E72B4F" w:rsidRPr="00E72B4F" w:rsidRDefault="00B47734" w:rsidP="00E72B4F">
          <w:pPr>
            <w:pStyle w:val="TOC1"/>
            <w:tabs>
              <w:tab w:val="right" w:leader="dot" w:pos="8494"/>
            </w:tabs>
            <w:spacing w:line="720" w:lineRule="auto"/>
            <w:rPr>
              <w:noProof/>
              <w:sz w:val="36"/>
              <w:szCs w:val="36"/>
            </w:rPr>
          </w:pPr>
          <w:hyperlink w:anchor="_Toc161415736" w:history="1">
            <w:r w:rsidR="00E72B4F" w:rsidRPr="008D65EC">
              <w:rPr>
                <w:rStyle w:val="ab"/>
                <w:rFonts w:ascii="仿宋_GB2312" w:eastAsia="仿宋_GB2312" w:hint="eastAsia"/>
                <w:noProof/>
                <w:sz w:val="36"/>
                <w:szCs w:val="36"/>
              </w:rPr>
              <w:t>附录：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ab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begin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instrText xml:space="preserve"> PAGEREF _Toc161415736 \h </w:instrTex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separate"/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t>10</w:t>
            </w:r>
            <w:r w:rsidR="00E72B4F" w:rsidRPr="008D65EC">
              <w:rPr>
                <w:rFonts w:ascii="仿宋_GB2312" w:eastAsia="仿宋_GB2312" w:hint="eastAsia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EA7DD3F" w14:textId="4DCBC6B7" w:rsidR="00E96578" w:rsidRDefault="00E96578" w:rsidP="00E72B4F">
          <w:pPr>
            <w:spacing w:line="480" w:lineRule="auto"/>
          </w:pPr>
          <w:r w:rsidRPr="00E72B4F">
            <w:rPr>
              <w:rFonts w:asciiTheme="minorEastAsia" w:hAnsiTheme="minorEastAsia"/>
              <w:b/>
              <w:bCs/>
              <w:sz w:val="36"/>
              <w:szCs w:val="36"/>
              <w:lang w:val="zh-CN"/>
            </w:rPr>
            <w:fldChar w:fldCharType="end"/>
          </w:r>
        </w:p>
      </w:sdtContent>
    </w:sdt>
    <w:p w14:paraId="029E027B" w14:textId="77777777" w:rsidR="005201E2" w:rsidRDefault="005201E2" w:rsidP="00E96578">
      <w:pPr>
        <w:spacing w:line="360" w:lineRule="auto"/>
        <w:ind w:firstLineChars="200" w:firstLine="562"/>
        <w:outlineLvl w:val="0"/>
        <w:rPr>
          <w:rFonts w:ascii="仿宋_GB2312" w:eastAsia="仿宋_GB2312"/>
          <w:b/>
          <w:sz w:val="28"/>
          <w:szCs w:val="28"/>
        </w:rPr>
        <w:sectPr w:rsidR="005201E2" w:rsidSect="005201E2">
          <w:pgSz w:w="11906" w:h="16838" w:code="9"/>
          <w:pgMar w:top="1701" w:right="1701" w:bottom="1701" w:left="1701" w:header="851" w:footer="1134" w:gutter="0"/>
          <w:pgNumType w:start="1" w:chapStyle="1"/>
          <w:cols w:space="425"/>
          <w:docGrid w:type="lines" w:linePitch="312"/>
        </w:sectPr>
      </w:pPr>
    </w:p>
    <w:p w14:paraId="613B579A" w14:textId="0806A96A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28"/>
        </w:rPr>
      </w:pPr>
      <w:bookmarkStart w:id="1" w:name="_Toc161415728"/>
      <w:r w:rsidRPr="00063A27">
        <w:rPr>
          <w:rFonts w:ascii="黑体" w:eastAsia="黑体" w:hAnsi="黑体" w:hint="eastAsia"/>
          <w:sz w:val="32"/>
          <w:szCs w:val="28"/>
        </w:rPr>
        <w:lastRenderedPageBreak/>
        <w:t>一、人才培养目标</w:t>
      </w:r>
      <w:bookmarkEnd w:id="1"/>
    </w:p>
    <w:p w14:paraId="3C9C8D48" w14:textId="77777777" w:rsidR="00525F97" w:rsidRPr="00063A27" w:rsidRDefault="00C30D0E">
      <w:pPr>
        <w:spacing w:line="360" w:lineRule="auto"/>
        <w:ind w:firstLineChars="200" w:firstLine="640"/>
        <w:rPr>
          <w:rFonts w:ascii="楷体_GB2312" w:eastAsia="楷体_GB2312"/>
          <w:bCs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（一）人才培养目标概述</w:t>
      </w:r>
    </w:p>
    <w:p w14:paraId="5CE4D0EE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1302921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3FA6BBB1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7A7B53EF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684FE179" w14:textId="1827F446" w:rsidR="00525F97" w:rsidRPr="00063A27" w:rsidRDefault="00C30D0E">
      <w:pPr>
        <w:spacing w:line="360" w:lineRule="auto"/>
        <w:ind w:firstLineChars="200" w:firstLine="640"/>
        <w:rPr>
          <w:rFonts w:ascii="楷体_GB2312" w:eastAsia="楷体_GB2312"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（二）专业人才培养目标</w:t>
      </w:r>
      <w:r w:rsidR="002D1525" w:rsidRPr="00063A27">
        <w:rPr>
          <w:rFonts w:ascii="楷体_GB2312" w:eastAsia="楷体_GB2312" w:hint="eastAsia"/>
          <w:bCs/>
          <w:sz w:val="32"/>
          <w:szCs w:val="28"/>
        </w:rPr>
        <w:t>合理性</w:t>
      </w:r>
      <w:r w:rsidRPr="00063A27">
        <w:rPr>
          <w:rFonts w:ascii="楷体_GB2312" w:eastAsia="楷体_GB2312" w:hint="eastAsia"/>
          <w:bCs/>
          <w:sz w:val="32"/>
          <w:szCs w:val="28"/>
        </w:rPr>
        <w:t>自评情况（专业定位是否准确，</w:t>
      </w:r>
      <w:r w:rsidRPr="00063A27">
        <w:rPr>
          <w:rFonts w:ascii="楷体_GB2312" w:eastAsia="楷体_GB2312" w:hint="eastAsia"/>
          <w:sz w:val="32"/>
          <w:szCs w:val="28"/>
        </w:rPr>
        <w:t>人才培养目标是否明确，是否符合社会人才需求，是否符合学校办学目标和定位</w:t>
      </w:r>
      <w:r w:rsidR="000F4979" w:rsidRPr="00063A27">
        <w:rPr>
          <w:rFonts w:ascii="楷体_GB2312" w:eastAsia="楷体_GB2312" w:hint="eastAsia"/>
          <w:sz w:val="32"/>
          <w:szCs w:val="28"/>
        </w:rPr>
        <w:t>等</w:t>
      </w:r>
      <w:r w:rsidRPr="00063A27">
        <w:rPr>
          <w:rFonts w:ascii="楷体_GB2312" w:eastAsia="楷体_GB2312" w:hint="eastAsia"/>
          <w:sz w:val="32"/>
          <w:szCs w:val="28"/>
        </w:rPr>
        <w:t>）</w:t>
      </w:r>
    </w:p>
    <w:p w14:paraId="5B89BD4A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E2FB405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71A127D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E4403C0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7250BB62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7E5A7ED3" w14:textId="77777777" w:rsidR="008C4810" w:rsidRDefault="008C481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1E318841" w14:textId="39048B23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28"/>
        </w:rPr>
      </w:pPr>
      <w:bookmarkStart w:id="2" w:name="_Toc161415729"/>
      <w:r w:rsidRPr="00063A27">
        <w:rPr>
          <w:rFonts w:ascii="黑体" w:eastAsia="黑体" w:hAnsi="黑体" w:hint="eastAsia"/>
          <w:sz w:val="32"/>
          <w:szCs w:val="28"/>
        </w:rPr>
        <w:lastRenderedPageBreak/>
        <w:t>二、人才培养模式</w:t>
      </w:r>
      <w:bookmarkEnd w:id="2"/>
    </w:p>
    <w:p w14:paraId="6D44DD95" w14:textId="77777777" w:rsidR="00525F97" w:rsidRPr="00063A27" w:rsidRDefault="00C30D0E">
      <w:pPr>
        <w:spacing w:line="360" w:lineRule="auto"/>
        <w:ind w:firstLineChars="200" w:firstLine="640"/>
        <w:rPr>
          <w:rFonts w:ascii="楷体_GB2312" w:eastAsia="楷体_GB2312"/>
          <w:bCs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（一）人才培养模式概述</w:t>
      </w:r>
    </w:p>
    <w:p w14:paraId="05F59146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38D2CC86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09FCFCF6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9811965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78B82216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B00A37F" w14:textId="1314986B" w:rsidR="00525F97" w:rsidRPr="00063A27" w:rsidRDefault="00C30D0E">
      <w:pPr>
        <w:spacing w:line="360" w:lineRule="auto"/>
        <w:ind w:firstLineChars="200" w:firstLine="640"/>
        <w:rPr>
          <w:rFonts w:ascii="楷体_GB2312" w:eastAsia="楷体_GB2312"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（二）人才培养模式</w:t>
      </w:r>
      <w:r w:rsidR="002D1525" w:rsidRPr="00063A27">
        <w:rPr>
          <w:rFonts w:ascii="楷体_GB2312" w:eastAsia="楷体_GB2312" w:hint="eastAsia"/>
          <w:bCs/>
          <w:sz w:val="32"/>
          <w:szCs w:val="28"/>
        </w:rPr>
        <w:t>合理性</w:t>
      </w:r>
      <w:r w:rsidRPr="00063A27">
        <w:rPr>
          <w:rFonts w:ascii="楷体_GB2312" w:eastAsia="楷体_GB2312" w:hint="eastAsia"/>
          <w:bCs/>
          <w:sz w:val="32"/>
          <w:szCs w:val="28"/>
        </w:rPr>
        <w:t>自评情况（是否能满足人才培养目标</w:t>
      </w:r>
      <w:r w:rsidRPr="00063A27">
        <w:rPr>
          <w:rFonts w:ascii="楷体_GB2312" w:eastAsia="楷体_GB2312" w:hint="eastAsia"/>
          <w:sz w:val="32"/>
          <w:szCs w:val="28"/>
        </w:rPr>
        <w:t>要求，是否有特色</w:t>
      </w:r>
      <w:r w:rsidR="000F4979" w:rsidRPr="00063A27">
        <w:rPr>
          <w:rFonts w:ascii="楷体_GB2312" w:eastAsia="楷体_GB2312" w:hint="eastAsia"/>
          <w:sz w:val="32"/>
          <w:szCs w:val="28"/>
        </w:rPr>
        <w:t>等</w:t>
      </w:r>
      <w:r w:rsidRPr="00063A27">
        <w:rPr>
          <w:rFonts w:ascii="楷体_GB2312" w:eastAsia="楷体_GB2312" w:hint="eastAsia"/>
          <w:sz w:val="32"/>
          <w:szCs w:val="28"/>
        </w:rPr>
        <w:t>）</w:t>
      </w:r>
    </w:p>
    <w:p w14:paraId="728D2290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2B73EFF1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9C8AD52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2ADE22E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23CACBD0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C0E23C3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657E9F0B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A4FF1E1" w14:textId="77777777" w:rsidR="00E96578" w:rsidRPr="00063A27" w:rsidRDefault="00E96578">
      <w:pPr>
        <w:widowControl/>
        <w:shd w:val="clear" w:color="auto" w:fill="FFFFFF"/>
        <w:spacing w:line="360" w:lineRule="auto"/>
        <w:ind w:firstLineChars="200" w:firstLine="643"/>
        <w:rPr>
          <w:rFonts w:ascii="仿宋_GB2312" w:eastAsia="仿宋_GB2312"/>
          <w:b/>
          <w:sz w:val="32"/>
          <w:szCs w:val="28"/>
        </w:rPr>
      </w:pPr>
    </w:p>
    <w:p w14:paraId="1F06E173" w14:textId="77777777" w:rsidR="008C4810" w:rsidRDefault="008C481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5A85378" w14:textId="70C05EEF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28"/>
        </w:rPr>
      </w:pPr>
      <w:bookmarkStart w:id="3" w:name="_Toc161415730"/>
      <w:r w:rsidRPr="00063A27">
        <w:rPr>
          <w:rFonts w:ascii="黑体" w:eastAsia="黑体" w:hAnsi="黑体" w:hint="eastAsia"/>
          <w:sz w:val="32"/>
          <w:szCs w:val="28"/>
        </w:rPr>
        <w:lastRenderedPageBreak/>
        <w:t>三、课程体系</w:t>
      </w:r>
      <w:bookmarkEnd w:id="3"/>
    </w:p>
    <w:p w14:paraId="659700B4" w14:textId="77777777" w:rsidR="00525F97" w:rsidRPr="00063A27" w:rsidRDefault="002D1525">
      <w:pPr>
        <w:spacing w:line="360" w:lineRule="auto"/>
        <w:ind w:firstLineChars="200" w:firstLine="640"/>
        <w:rPr>
          <w:rFonts w:ascii="楷体_GB2312" w:eastAsia="楷体_GB2312"/>
          <w:bCs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（一）课程总学时学分设置情况</w:t>
      </w:r>
      <w:r w:rsidR="00AA6A00" w:rsidRPr="00063A27">
        <w:rPr>
          <w:rFonts w:ascii="楷体_GB2312" w:eastAsia="楷体_GB2312" w:hint="eastAsia"/>
          <w:bCs/>
          <w:sz w:val="32"/>
          <w:szCs w:val="28"/>
        </w:rPr>
        <w:t>概述</w:t>
      </w:r>
    </w:p>
    <w:p w14:paraId="6D02D89F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213D46CC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6D1BD7A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775EC217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0948E538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C8E485F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097B32BE" w14:textId="4FD2EC22" w:rsidR="00525F97" w:rsidRPr="00063A27" w:rsidRDefault="002D1525">
      <w:pPr>
        <w:spacing w:line="360" w:lineRule="auto"/>
        <w:ind w:firstLineChars="200" w:firstLine="640"/>
        <w:rPr>
          <w:rFonts w:ascii="楷体_GB2312" w:eastAsia="楷体_GB2312"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（二）课程体系合理性自评情况（符合《普通高等学校本科专业</w:t>
      </w:r>
      <w:r w:rsidRPr="00063A27">
        <w:rPr>
          <w:rFonts w:ascii="楷体_GB2312" w:eastAsia="楷体_GB2312" w:hint="eastAsia"/>
          <w:sz w:val="32"/>
          <w:szCs w:val="28"/>
        </w:rPr>
        <w:t>类教学质量国家标准》和专业认证等相关要求，人才培养方案知识体系和课程结构的合理性能否体现培养目标，课程设置反映社会需求和专业发展新变化的情况，专业课程的学分设置、课时分配的合理性，课程、学时设置是否科学合理，培养方案与能力、素质培养要求的符合程度，开设课程对培养目标和毕业要求实现的支撑度</w:t>
      </w:r>
      <w:r w:rsidR="000F4979" w:rsidRPr="00063A27">
        <w:rPr>
          <w:rFonts w:ascii="楷体_GB2312" w:eastAsia="楷体_GB2312" w:hint="eastAsia"/>
          <w:sz w:val="32"/>
          <w:szCs w:val="28"/>
        </w:rPr>
        <w:t>等</w:t>
      </w:r>
      <w:r w:rsidRPr="00063A27">
        <w:rPr>
          <w:rFonts w:ascii="楷体_GB2312" w:eastAsia="楷体_GB2312" w:hint="eastAsia"/>
          <w:sz w:val="32"/>
          <w:szCs w:val="28"/>
        </w:rPr>
        <w:t>）</w:t>
      </w:r>
    </w:p>
    <w:p w14:paraId="56564869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724D67C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6B4533ED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8E605FB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38B16BBB" w14:textId="77777777" w:rsidR="008C4810" w:rsidRDefault="008C481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3433C85D" w14:textId="6603BE89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28"/>
        </w:rPr>
      </w:pPr>
      <w:bookmarkStart w:id="4" w:name="_Toc161415731"/>
      <w:r w:rsidRPr="00063A27">
        <w:rPr>
          <w:rFonts w:ascii="黑体" w:eastAsia="黑体" w:hAnsi="黑体" w:hint="eastAsia"/>
          <w:sz w:val="32"/>
          <w:szCs w:val="28"/>
        </w:rPr>
        <w:lastRenderedPageBreak/>
        <w:t>四、实践环节</w:t>
      </w:r>
      <w:bookmarkEnd w:id="4"/>
    </w:p>
    <w:p w14:paraId="419A68EF" w14:textId="77777777" w:rsidR="00525F97" w:rsidRPr="00063A27" w:rsidRDefault="002D1525">
      <w:pPr>
        <w:spacing w:line="360" w:lineRule="auto"/>
        <w:ind w:firstLineChars="200" w:firstLine="640"/>
        <w:rPr>
          <w:rFonts w:ascii="楷体_GB2312" w:eastAsia="楷体_GB2312"/>
          <w:bCs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（一）实践学时学分设置情况</w:t>
      </w:r>
      <w:r w:rsidR="00F950FE" w:rsidRPr="00063A27">
        <w:rPr>
          <w:rFonts w:ascii="楷体_GB2312" w:eastAsia="楷体_GB2312" w:hint="eastAsia"/>
          <w:bCs/>
          <w:sz w:val="32"/>
          <w:szCs w:val="28"/>
        </w:rPr>
        <w:t>概述</w:t>
      </w:r>
    </w:p>
    <w:p w14:paraId="5BB867CC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4C72E82E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6F421C34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640DB85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1325510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2F5EED3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3FD7EE58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9DF69B4" w14:textId="69B9B1DC" w:rsidR="00525F97" w:rsidRPr="00063A27" w:rsidRDefault="002D1525">
      <w:pPr>
        <w:spacing w:line="360" w:lineRule="auto"/>
        <w:ind w:firstLineChars="200" w:firstLine="640"/>
        <w:rPr>
          <w:rFonts w:ascii="楷体_GB2312" w:eastAsia="楷体_GB2312"/>
          <w:sz w:val="32"/>
          <w:szCs w:val="28"/>
        </w:rPr>
      </w:pPr>
      <w:r w:rsidRPr="00063A27">
        <w:rPr>
          <w:rFonts w:ascii="楷体_GB2312" w:eastAsia="楷体_GB2312" w:hint="eastAsia"/>
          <w:bCs/>
          <w:sz w:val="32"/>
          <w:szCs w:val="28"/>
        </w:rPr>
        <w:t>（二）实践环节合理性自评情况（实践环节设计能否体现培养目</w:t>
      </w:r>
      <w:r w:rsidRPr="00063A27">
        <w:rPr>
          <w:rFonts w:ascii="楷体_GB2312" w:eastAsia="楷体_GB2312" w:hint="eastAsia"/>
          <w:sz w:val="32"/>
          <w:szCs w:val="28"/>
        </w:rPr>
        <w:t>标，是否有利于加强学生动手能力、创新能力和实践能力的培养，开设课程对培养目标和毕业要求实现的支撑度</w:t>
      </w:r>
      <w:r w:rsidR="000F4979" w:rsidRPr="00063A27">
        <w:rPr>
          <w:rFonts w:ascii="楷体_GB2312" w:eastAsia="楷体_GB2312" w:hint="eastAsia"/>
          <w:sz w:val="32"/>
          <w:szCs w:val="28"/>
        </w:rPr>
        <w:t>等</w:t>
      </w:r>
      <w:r w:rsidRPr="00063A27">
        <w:rPr>
          <w:rFonts w:ascii="楷体_GB2312" w:eastAsia="楷体_GB2312" w:hint="eastAsia"/>
          <w:sz w:val="32"/>
          <w:szCs w:val="28"/>
        </w:rPr>
        <w:t>）</w:t>
      </w:r>
    </w:p>
    <w:p w14:paraId="6AE70005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3AF8B3A8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721106F9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2458196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0F89062D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16BEA60C" w14:textId="77777777" w:rsidR="00164431" w:rsidRPr="00063A27" w:rsidRDefault="00164431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2AF4C897" w14:textId="77777777" w:rsidR="00164431" w:rsidRPr="00063A27" w:rsidRDefault="00164431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p w14:paraId="5D21D258" w14:textId="77777777" w:rsidR="008C4810" w:rsidRDefault="008C481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36488296" w14:textId="097EB63C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bookmarkStart w:id="5" w:name="_Toc161415732"/>
      <w:r w:rsidRPr="00063A27">
        <w:rPr>
          <w:rFonts w:ascii="黑体" w:eastAsia="黑体" w:hAnsi="黑体" w:hint="eastAsia"/>
          <w:sz w:val="32"/>
          <w:szCs w:val="32"/>
        </w:rPr>
        <w:lastRenderedPageBreak/>
        <w:t>五、教学进程计划</w:t>
      </w:r>
      <w:bookmarkEnd w:id="5"/>
    </w:p>
    <w:p w14:paraId="7C7A6030" w14:textId="77777777" w:rsidR="007E4F30" w:rsidRPr="00063A27" w:rsidRDefault="002D1525" w:rsidP="007E4F30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063A27">
        <w:rPr>
          <w:rFonts w:ascii="楷体_GB2312" w:eastAsia="楷体_GB2312" w:hint="eastAsia"/>
          <w:bCs/>
          <w:sz w:val="32"/>
          <w:szCs w:val="32"/>
        </w:rPr>
        <w:t>（一）分学期课程教学进程概述</w:t>
      </w:r>
    </w:p>
    <w:p w14:paraId="7DC90413" w14:textId="77777777" w:rsidR="007E4F30" w:rsidRPr="00063A27" w:rsidRDefault="007E4F30" w:rsidP="007E4F3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16C69095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2"/>
        <w:gridCol w:w="1733"/>
        <w:gridCol w:w="1734"/>
        <w:gridCol w:w="1675"/>
        <w:gridCol w:w="1620"/>
      </w:tblGrid>
      <w:tr w:rsidR="002D1525" w:rsidRPr="00063A27" w14:paraId="5373832E" w14:textId="77777777" w:rsidTr="000F4979">
        <w:tc>
          <w:tcPr>
            <w:tcW w:w="1732" w:type="dxa"/>
            <w:vAlign w:val="center"/>
          </w:tcPr>
          <w:p w14:paraId="5AA560AB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1733" w:type="dxa"/>
            <w:vAlign w:val="center"/>
          </w:tcPr>
          <w:p w14:paraId="157A7756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必修课程学分</w:t>
            </w:r>
          </w:p>
        </w:tc>
        <w:tc>
          <w:tcPr>
            <w:tcW w:w="1734" w:type="dxa"/>
            <w:vAlign w:val="center"/>
          </w:tcPr>
          <w:p w14:paraId="1640D159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选修课程学分</w:t>
            </w:r>
          </w:p>
        </w:tc>
        <w:tc>
          <w:tcPr>
            <w:tcW w:w="1675" w:type="dxa"/>
            <w:vAlign w:val="center"/>
          </w:tcPr>
          <w:p w14:paraId="4FABF229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1620" w:type="dxa"/>
          </w:tcPr>
          <w:p w14:paraId="1275FCE4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D1525" w:rsidRPr="00063A27" w14:paraId="19E6FD25" w14:textId="77777777" w:rsidTr="000F4979">
        <w:tc>
          <w:tcPr>
            <w:tcW w:w="1732" w:type="dxa"/>
            <w:vAlign w:val="center"/>
          </w:tcPr>
          <w:p w14:paraId="117C5913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33" w:type="dxa"/>
            <w:vAlign w:val="center"/>
          </w:tcPr>
          <w:p w14:paraId="6A71EDD0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2FBD4271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AAAC8E3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4E96C27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322B85A4" w14:textId="77777777" w:rsidTr="000F4979">
        <w:tc>
          <w:tcPr>
            <w:tcW w:w="1732" w:type="dxa"/>
            <w:vAlign w:val="center"/>
          </w:tcPr>
          <w:p w14:paraId="4D8A3A46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733" w:type="dxa"/>
            <w:vAlign w:val="center"/>
          </w:tcPr>
          <w:p w14:paraId="4AEA745C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1F7EBA9A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5BC95CDE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FC8FF5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165C6C0D" w14:textId="77777777" w:rsidTr="000F4979">
        <w:tc>
          <w:tcPr>
            <w:tcW w:w="1732" w:type="dxa"/>
            <w:vAlign w:val="center"/>
          </w:tcPr>
          <w:p w14:paraId="4AB2C409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1733" w:type="dxa"/>
            <w:vAlign w:val="center"/>
          </w:tcPr>
          <w:p w14:paraId="471776D8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6A3713AF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5DFB0AE5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DDE9BB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089C7D31" w14:textId="77777777" w:rsidTr="000F4979">
        <w:tc>
          <w:tcPr>
            <w:tcW w:w="1732" w:type="dxa"/>
            <w:vAlign w:val="center"/>
          </w:tcPr>
          <w:p w14:paraId="72A9DC47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733" w:type="dxa"/>
            <w:vAlign w:val="center"/>
          </w:tcPr>
          <w:p w14:paraId="7974916A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07FB9901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5A297AD4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59EB17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55031B54" w14:textId="77777777" w:rsidTr="000F4979">
        <w:tc>
          <w:tcPr>
            <w:tcW w:w="1732" w:type="dxa"/>
            <w:vAlign w:val="center"/>
          </w:tcPr>
          <w:p w14:paraId="767B7E3D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1733" w:type="dxa"/>
            <w:vAlign w:val="center"/>
          </w:tcPr>
          <w:p w14:paraId="7AA6E843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70294727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7A9B83E6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1FFB93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6819CF40" w14:textId="77777777" w:rsidTr="000F4979">
        <w:tc>
          <w:tcPr>
            <w:tcW w:w="1732" w:type="dxa"/>
            <w:vAlign w:val="center"/>
          </w:tcPr>
          <w:p w14:paraId="733C590D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733" w:type="dxa"/>
            <w:vAlign w:val="center"/>
          </w:tcPr>
          <w:p w14:paraId="6D314B5F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17255AE6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F1CE5E0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AB7E51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544A7299" w14:textId="77777777" w:rsidTr="000F4979">
        <w:tc>
          <w:tcPr>
            <w:tcW w:w="1732" w:type="dxa"/>
            <w:vAlign w:val="center"/>
          </w:tcPr>
          <w:p w14:paraId="4130C4AF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1733" w:type="dxa"/>
            <w:vAlign w:val="center"/>
          </w:tcPr>
          <w:p w14:paraId="06F63FC6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2FF94C5F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09F3B042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BD7BFD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D1525" w:rsidRPr="00063A27" w14:paraId="68779077" w14:textId="77777777" w:rsidTr="000F4979">
        <w:tc>
          <w:tcPr>
            <w:tcW w:w="1732" w:type="dxa"/>
            <w:vAlign w:val="center"/>
          </w:tcPr>
          <w:p w14:paraId="471B41AE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1733" w:type="dxa"/>
            <w:vAlign w:val="center"/>
          </w:tcPr>
          <w:p w14:paraId="7BB391D7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2EED8F2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10058EDD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466AAF" w14:textId="77777777" w:rsidR="002D1525" w:rsidRPr="00063A27" w:rsidRDefault="002D1525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41C3C" w:rsidRPr="00063A27" w14:paraId="4881786B" w14:textId="77777777" w:rsidTr="000F4979">
        <w:tc>
          <w:tcPr>
            <w:tcW w:w="1732" w:type="dxa"/>
            <w:vAlign w:val="center"/>
          </w:tcPr>
          <w:p w14:paraId="673774E4" w14:textId="77777777" w:rsidR="00041C3C" w:rsidRPr="00063A27" w:rsidRDefault="00041C3C" w:rsidP="002D1525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33" w:type="dxa"/>
            <w:vAlign w:val="center"/>
          </w:tcPr>
          <w:p w14:paraId="558C3FBE" w14:textId="77777777" w:rsidR="00041C3C" w:rsidRPr="00063A27" w:rsidRDefault="00041C3C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007651F7" w14:textId="77777777" w:rsidR="00041C3C" w:rsidRPr="00063A27" w:rsidRDefault="00041C3C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56332075" w14:textId="77777777" w:rsidR="00041C3C" w:rsidRPr="00063A27" w:rsidRDefault="00041C3C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711D66" w14:textId="77777777" w:rsidR="00041C3C" w:rsidRPr="00063A27" w:rsidRDefault="00041C3C" w:rsidP="002D1525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14:paraId="29F57AB7" w14:textId="77777777" w:rsidR="00525F97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63A27">
        <w:rPr>
          <w:rFonts w:ascii="仿宋_GB2312" w:eastAsia="仿宋_GB2312" w:hint="eastAsia"/>
          <w:sz w:val="32"/>
          <w:szCs w:val="32"/>
        </w:rPr>
        <w:t>说明：</w:t>
      </w:r>
    </w:p>
    <w:p w14:paraId="497180CB" w14:textId="77777777" w:rsidR="002D1525" w:rsidRPr="00063A27" w:rsidRDefault="002D15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2266BC12" w14:textId="13E93923" w:rsidR="00525F97" w:rsidRPr="00063A27" w:rsidRDefault="002D1525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063A27">
        <w:rPr>
          <w:rFonts w:ascii="楷体_GB2312" w:eastAsia="楷体_GB2312" w:hint="eastAsia"/>
          <w:bCs/>
          <w:sz w:val="32"/>
          <w:szCs w:val="32"/>
        </w:rPr>
        <w:t>（二）教学计划进程合理性自评情况（教学进程计划体系是否完</w:t>
      </w:r>
      <w:r w:rsidRPr="00063A27">
        <w:rPr>
          <w:rFonts w:ascii="楷体_GB2312" w:eastAsia="楷体_GB2312" w:hint="eastAsia"/>
          <w:sz w:val="32"/>
          <w:szCs w:val="32"/>
        </w:rPr>
        <w:t>整，课程安排次序是否科学合理，周学时是否适度</w:t>
      </w:r>
      <w:r w:rsidR="000F4979" w:rsidRPr="00063A27">
        <w:rPr>
          <w:rFonts w:ascii="楷体_GB2312" w:eastAsia="楷体_GB2312" w:hint="eastAsia"/>
          <w:sz w:val="32"/>
          <w:szCs w:val="32"/>
        </w:rPr>
        <w:t>等</w:t>
      </w:r>
      <w:r w:rsidRPr="00063A27">
        <w:rPr>
          <w:rFonts w:ascii="楷体_GB2312" w:eastAsia="楷体_GB2312" w:hint="eastAsia"/>
          <w:sz w:val="32"/>
          <w:szCs w:val="32"/>
        </w:rPr>
        <w:t>）</w:t>
      </w:r>
    </w:p>
    <w:p w14:paraId="1E7B3EE3" w14:textId="77777777" w:rsidR="007E4F30" w:rsidRPr="00063A27" w:rsidRDefault="007E4F3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C60E588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0C527DC8" w14:textId="77777777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A9FEAB8" w14:textId="77777777" w:rsidR="00E96578" w:rsidRPr="00063A27" w:rsidRDefault="00E96578">
      <w:pPr>
        <w:widowControl/>
        <w:shd w:val="clear" w:color="auto" w:fill="FFFFFF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17E7EE5B" w14:textId="77777777" w:rsidR="008C4810" w:rsidRDefault="008C481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7790E379" w14:textId="758F5CCC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bookmarkStart w:id="6" w:name="_Toc161415733"/>
      <w:r w:rsidRPr="00063A27">
        <w:rPr>
          <w:rFonts w:ascii="黑体" w:eastAsia="黑体" w:hAnsi="黑体" w:hint="eastAsia"/>
          <w:sz w:val="32"/>
          <w:szCs w:val="32"/>
        </w:rPr>
        <w:lastRenderedPageBreak/>
        <w:t>六、人才培养模式执行保障条</w:t>
      </w:r>
      <w:r w:rsidR="001957C7" w:rsidRPr="00063A27">
        <w:rPr>
          <w:rFonts w:ascii="黑体" w:eastAsia="黑体" w:hAnsi="黑体" w:hint="eastAsia"/>
          <w:sz w:val="32"/>
          <w:szCs w:val="32"/>
        </w:rPr>
        <w:t>件</w:t>
      </w:r>
      <w:bookmarkEnd w:id="6"/>
    </w:p>
    <w:p w14:paraId="0C739771" w14:textId="77777777" w:rsidR="00625B9B" w:rsidRPr="00063A27" w:rsidRDefault="002D1525">
      <w:pPr>
        <w:widowControl/>
        <w:shd w:val="clear" w:color="auto" w:fill="FFFFFF"/>
        <w:spacing w:line="360" w:lineRule="auto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063A27">
        <w:rPr>
          <w:rFonts w:ascii="楷体_GB2312" w:eastAsia="楷体_GB2312" w:hint="eastAsia"/>
          <w:bCs/>
          <w:sz w:val="32"/>
          <w:szCs w:val="32"/>
        </w:rPr>
        <w:t>（一）人才培养模式执行保障条件概述</w:t>
      </w:r>
    </w:p>
    <w:p w14:paraId="49856E8A" w14:textId="11FB0A46" w:rsidR="00625B9B" w:rsidRPr="00063A27" w:rsidRDefault="00625B9B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6807EAF" w14:textId="77777777" w:rsidR="00ED2E8C" w:rsidRPr="00063A27" w:rsidRDefault="00ED2E8C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6F4C87F" w14:textId="77777777" w:rsidR="007E4F30" w:rsidRPr="00063A27" w:rsidRDefault="002D1525" w:rsidP="007E4F30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63A27">
        <w:rPr>
          <w:rFonts w:ascii="楷体_GB2312" w:eastAsia="楷体_GB2312" w:hint="eastAsia"/>
          <w:bCs/>
          <w:sz w:val="32"/>
          <w:szCs w:val="32"/>
        </w:rPr>
        <w:t>（二）对标高校专业情况</w:t>
      </w:r>
    </w:p>
    <w:p w14:paraId="27BCB3A3" w14:textId="77777777" w:rsidR="007E4F30" w:rsidRPr="00063A27" w:rsidRDefault="007E4F30" w:rsidP="007E4F30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A88D91D" w14:textId="77777777" w:rsidR="002D1525" w:rsidRPr="00063A27" w:rsidRDefault="002D1525">
      <w:pPr>
        <w:widowControl/>
        <w:shd w:val="clear" w:color="auto" w:fill="FFFFFF"/>
        <w:spacing w:line="360" w:lineRule="auto"/>
        <w:ind w:firstLineChars="200" w:firstLine="640"/>
        <w:rPr>
          <w:rFonts w:ascii="楷体_GB2312" w:eastAsia="楷体_GB2312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722"/>
        <w:gridCol w:w="2591"/>
      </w:tblGrid>
      <w:tr w:rsidR="00ED2E8C" w:rsidRPr="00063A27" w14:paraId="3EF02CFB" w14:textId="77777777" w:rsidTr="00041C3C">
        <w:trPr>
          <w:trHeight w:val="371"/>
          <w:jc w:val="center"/>
        </w:trPr>
        <w:tc>
          <w:tcPr>
            <w:tcW w:w="2235" w:type="dxa"/>
            <w:vAlign w:val="center"/>
          </w:tcPr>
          <w:p w14:paraId="7EFE09B2" w14:textId="77777777" w:rsidR="00ED2E8C" w:rsidRPr="00063A27" w:rsidRDefault="00ED2E8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对标高校</w:t>
            </w:r>
          </w:p>
          <w:p w14:paraId="72C6DB89" w14:textId="77777777" w:rsidR="00ED2E8C" w:rsidRPr="00063A27" w:rsidRDefault="00ED2E8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3827" w:type="dxa"/>
            <w:vAlign w:val="center"/>
          </w:tcPr>
          <w:p w14:paraId="51E109EF" w14:textId="77777777" w:rsidR="00ED2E8C" w:rsidRPr="00063A27" w:rsidRDefault="00ED2E8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对标高校专业</w:t>
            </w:r>
          </w:p>
          <w:p w14:paraId="4146F6B5" w14:textId="77777777" w:rsidR="00ED2E8C" w:rsidRPr="00063A27" w:rsidRDefault="00ED2E8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优势和特色</w:t>
            </w:r>
          </w:p>
        </w:tc>
        <w:tc>
          <w:tcPr>
            <w:tcW w:w="2658" w:type="dxa"/>
            <w:vAlign w:val="center"/>
          </w:tcPr>
          <w:p w14:paraId="5A735246" w14:textId="77777777" w:rsidR="00ED2E8C" w:rsidRPr="00063A27" w:rsidRDefault="00ED2E8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本专业</w:t>
            </w:r>
          </w:p>
          <w:p w14:paraId="15281D13" w14:textId="77777777" w:rsidR="00ED2E8C" w:rsidRPr="00063A27" w:rsidRDefault="00ED2E8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063A2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优势和特色</w:t>
            </w:r>
          </w:p>
        </w:tc>
      </w:tr>
      <w:tr w:rsidR="00041C3C" w:rsidRPr="00063A27" w14:paraId="30154F56" w14:textId="77777777" w:rsidTr="00041C3C">
        <w:trPr>
          <w:trHeight w:val="361"/>
          <w:jc w:val="center"/>
        </w:trPr>
        <w:tc>
          <w:tcPr>
            <w:tcW w:w="2235" w:type="dxa"/>
            <w:vAlign w:val="center"/>
          </w:tcPr>
          <w:p w14:paraId="1EFA732D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XX大学</w:t>
            </w:r>
          </w:p>
          <w:p w14:paraId="09213E99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XX专业</w:t>
            </w:r>
          </w:p>
        </w:tc>
        <w:tc>
          <w:tcPr>
            <w:tcW w:w="3827" w:type="dxa"/>
            <w:vAlign w:val="center"/>
          </w:tcPr>
          <w:p w14:paraId="5B6B1E5D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Merge w:val="restart"/>
            <w:vAlign w:val="center"/>
          </w:tcPr>
          <w:p w14:paraId="3F74FA07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66E257D" w14:textId="77777777" w:rsidR="000D4FC4" w:rsidRPr="00063A27" w:rsidRDefault="000D4FC4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4BE75489" w14:textId="77777777" w:rsidR="000D4FC4" w:rsidRPr="00063A27" w:rsidRDefault="000D4FC4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7BB09C6A" w14:textId="77777777" w:rsidR="000D4FC4" w:rsidRPr="00063A27" w:rsidRDefault="000D4FC4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210BE4D5" w14:textId="77777777" w:rsidR="000D4FC4" w:rsidRPr="00063A27" w:rsidRDefault="000D4FC4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719A950B" w14:textId="77777777" w:rsidR="000D4FC4" w:rsidRPr="00063A27" w:rsidRDefault="000D4FC4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778CB20" w14:textId="605680DD" w:rsidR="000D4FC4" w:rsidRPr="00063A27" w:rsidRDefault="000D4FC4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41C3C" w:rsidRPr="00063A27" w14:paraId="562DA78E" w14:textId="77777777" w:rsidTr="00041C3C">
        <w:trPr>
          <w:trHeight w:val="381"/>
          <w:jc w:val="center"/>
        </w:trPr>
        <w:tc>
          <w:tcPr>
            <w:tcW w:w="2235" w:type="dxa"/>
            <w:vAlign w:val="center"/>
          </w:tcPr>
          <w:p w14:paraId="3C915F5F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XX大学</w:t>
            </w:r>
          </w:p>
          <w:p w14:paraId="3004A424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XX专业</w:t>
            </w:r>
          </w:p>
        </w:tc>
        <w:tc>
          <w:tcPr>
            <w:tcW w:w="3827" w:type="dxa"/>
            <w:vAlign w:val="center"/>
          </w:tcPr>
          <w:p w14:paraId="3D19D0BF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Merge/>
            <w:vAlign w:val="center"/>
          </w:tcPr>
          <w:p w14:paraId="2269F6CC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41C3C" w:rsidRPr="00063A27" w14:paraId="6CDE7460" w14:textId="77777777" w:rsidTr="00041C3C">
        <w:trPr>
          <w:trHeight w:val="371"/>
          <w:jc w:val="center"/>
        </w:trPr>
        <w:tc>
          <w:tcPr>
            <w:tcW w:w="2235" w:type="dxa"/>
            <w:vAlign w:val="center"/>
          </w:tcPr>
          <w:p w14:paraId="3081DC50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XX大学</w:t>
            </w:r>
          </w:p>
          <w:p w14:paraId="00EDA7DB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XX专业</w:t>
            </w:r>
          </w:p>
        </w:tc>
        <w:tc>
          <w:tcPr>
            <w:tcW w:w="3827" w:type="dxa"/>
            <w:vAlign w:val="center"/>
          </w:tcPr>
          <w:p w14:paraId="384D3847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Merge/>
            <w:vAlign w:val="center"/>
          </w:tcPr>
          <w:p w14:paraId="0574CCB8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41C3C" w:rsidRPr="00063A27" w14:paraId="48BE7F93" w14:textId="77777777" w:rsidTr="00041C3C">
        <w:trPr>
          <w:trHeight w:val="371"/>
          <w:jc w:val="center"/>
        </w:trPr>
        <w:tc>
          <w:tcPr>
            <w:tcW w:w="2235" w:type="dxa"/>
            <w:vAlign w:val="center"/>
          </w:tcPr>
          <w:p w14:paraId="2D23764B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XX大学</w:t>
            </w:r>
          </w:p>
          <w:p w14:paraId="447DF8FB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XX专业</w:t>
            </w:r>
          </w:p>
        </w:tc>
        <w:tc>
          <w:tcPr>
            <w:tcW w:w="3827" w:type="dxa"/>
            <w:vAlign w:val="center"/>
          </w:tcPr>
          <w:p w14:paraId="2FC597F1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Merge/>
            <w:vAlign w:val="center"/>
          </w:tcPr>
          <w:p w14:paraId="4A62BB76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041C3C" w:rsidRPr="00063A27" w14:paraId="199124C0" w14:textId="77777777" w:rsidTr="00041C3C">
        <w:trPr>
          <w:trHeight w:val="371"/>
          <w:jc w:val="center"/>
        </w:trPr>
        <w:tc>
          <w:tcPr>
            <w:tcW w:w="2235" w:type="dxa"/>
            <w:vAlign w:val="center"/>
          </w:tcPr>
          <w:p w14:paraId="4F30FED9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XX大学</w:t>
            </w:r>
          </w:p>
          <w:p w14:paraId="25AD9982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63A27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XX专业</w:t>
            </w:r>
          </w:p>
        </w:tc>
        <w:tc>
          <w:tcPr>
            <w:tcW w:w="3827" w:type="dxa"/>
            <w:vAlign w:val="center"/>
          </w:tcPr>
          <w:p w14:paraId="0FE6DF6E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Merge/>
            <w:vAlign w:val="center"/>
          </w:tcPr>
          <w:p w14:paraId="27163237" w14:textId="77777777" w:rsidR="00041C3C" w:rsidRPr="00063A27" w:rsidRDefault="00041C3C" w:rsidP="00ED2E8C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14:paraId="703B9923" w14:textId="7541C2FC" w:rsidR="00525F97" w:rsidRPr="00063A27" w:rsidRDefault="002D1525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063A27">
        <w:rPr>
          <w:rFonts w:ascii="楷体_GB2312" w:eastAsia="楷体_GB2312" w:hint="eastAsia"/>
          <w:bCs/>
          <w:sz w:val="32"/>
          <w:szCs w:val="32"/>
        </w:rPr>
        <w:t>（三）人才培养模式执行保障条件合理性自评情况件（人才培养</w:t>
      </w:r>
      <w:r w:rsidRPr="00063A27">
        <w:rPr>
          <w:rFonts w:ascii="楷体_GB2312" w:eastAsia="楷体_GB2312" w:hint="eastAsia"/>
          <w:sz w:val="32"/>
          <w:szCs w:val="32"/>
        </w:rPr>
        <w:t>方案制订的依据和过程，培养方案</w:t>
      </w:r>
      <w:r w:rsidR="00295835" w:rsidRPr="00063A27">
        <w:rPr>
          <w:rFonts w:ascii="楷体_GB2312" w:eastAsia="楷体_GB2312" w:hint="eastAsia"/>
          <w:sz w:val="32"/>
          <w:szCs w:val="32"/>
        </w:rPr>
        <w:t>的</w:t>
      </w:r>
      <w:r w:rsidRPr="00063A27">
        <w:rPr>
          <w:rFonts w:ascii="楷体_GB2312" w:eastAsia="楷体_GB2312" w:hint="eastAsia"/>
          <w:sz w:val="32"/>
          <w:szCs w:val="32"/>
        </w:rPr>
        <w:t>实施保</w:t>
      </w:r>
      <w:r w:rsidR="00295835" w:rsidRPr="00063A27">
        <w:rPr>
          <w:rFonts w:ascii="楷体_GB2312" w:eastAsia="楷体_GB2312" w:hint="eastAsia"/>
          <w:bCs/>
          <w:sz w:val="32"/>
          <w:szCs w:val="32"/>
        </w:rPr>
        <w:t>障</w:t>
      </w:r>
      <w:r w:rsidRPr="00063A27">
        <w:rPr>
          <w:rFonts w:ascii="楷体_GB2312" w:eastAsia="楷体_GB2312" w:hint="eastAsia"/>
          <w:sz w:val="32"/>
          <w:szCs w:val="32"/>
        </w:rPr>
        <w:t>和特点，与以往方案比较</w:t>
      </w:r>
      <w:r w:rsidR="00295835" w:rsidRPr="00063A27">
        <w:rPr>
          <w:rFonts w:ascii="楷体_GB2312" w:eastAsia="楷体_GB2312" w:hint="eastAsia"/>
          <w:sz w:val="32"/>
          <w:szCs w:val="32"/>
        </w:rPr>
        <w:t>情况</w:t>
      </w:r>
      <w:r w:rsidRPr="00063A27">
        <w:rPr>
          <w:rFonts w:ascii="楷体_GB2312" w:eastAsia="楷体_GB2312" w:hint="eastAsia"/>
          <w:sz w:val="32"/>
          <w:szCs w:val="32"/>
        </w:rPr>
        <w:t>，与不少于</w:t>
      </w:r>
      <w:r w:rsidR="00041C3C" w:rsidRPr="00063A27">
        <w:rPr>
          <w:rFonts w:ascii="楷体_GB2312" w:eastAsia="楷体_GB2312" w:hint="eastAsia"/>
          <w:sz w:val="32"/>
          <w:szCs w:val="32"/>
        </w:rPr>
        <w:t>5</w:t>
      </w:r>
      <w:r w:rsidRPr="00063A27">
        <w:rPr>
          <w:rFonts w:ascii="楷体_GB2312" w:eastAsia="楷体_GB2312" w:hint="eastAsia"/>
          <w:sz w:val="32"/>
          <w:szCs w:val="32"/>
        </w:rPr>
        <w:t>所高水平院校比较情况）</w:t>
      </w:r>
    </w:p>
    <w:p w14:paraId="396EC72E" w14:textId="49DEDF8F" w:rsidR="00525F97" w:rsidRPr="00063A27" w:rsidRDefault="00525F9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0633470C" w14:textId="77777777" w:rsidR="007E4F30" w:rsidRPr="00063A27" w:rsidRDefault="007E4F3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6EDBEEB7" w14:textId="77777777" w:rsidR="008C4810" w:rsidRDefault="008C4810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77311E9B" w14:textId="37AFD06E" w:rsidR="00525F97" w:rsidRPr="00063A27" w:rsidRDefault="00D2431D" w:rsidP="00E96578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bookmarkStart w:id="7" w:name="_Toc161415734"/>
      <w:r w:rsidRPr="00063A27">
        <w:rPr>
          <w:rFonts w:ascii="黑体" w:eastAsia="黑体" w:hAnsi="黑体" w:hint="eastAsia"/>
          <w:sz w:val="32"/>
          <w:szCs w:val="32"/>
        </w:rPr>
        <w:lastRenderedPageBreak/>
        <w:t>七</w:t>
      </w:r>
      <w:r w:rsidRPr="00063A27">
        <w:rPr>
          <w:rFonts w:ascii="黑体" w:eastAsia="黑体" w:hAnsi="黑体"/>
          <w:sz w:val="32"/>
          <w:szCs w:val="32"/>
        </w:rPr>
        <w:t>、</w:t>
      </w:r>
      <w:r w:rsidR="001E1565" w:rsidRPr="00063A27">
        <w:rPr>
          <w:rFonts w:ascii="黑体" w:eastAsia="黑体" w:hAnsi="黑体" w:hint="eastAsia"/>
          <w:sz w:val="32"/>
          <w:szCs w:val="32"/>
        </w:rPr>
        <w:t>本专业培养方案</w:t>
      </w:r>
      <w:r w:rsidR="00ED2E8C" w:rsidRPr="00063A27">
        <w:rPr>
          <w:rFonts w:ascii="黑体" w:eastAsia="黑体" w:hAnsi="黑体" w:hint="eastAsia"/>
          <w:sz w:val="32"/>
          <w:szCs w:val="32"/>
        </w:rPr>
        <w:t>落实</w:t>
      </w:r>
      <w:r w:rsidR="001E1565" w:rsidRPr="00063A27">
        <w:rPr>
          <w:rFonts w:ascii="黑体" w:eastAsia="黑体" w:hAnsi="黑体" w:hint="eastAsia"/>
          <w:sz w:val="32"/>
          <w:szCs w:val="32"/>
        </w:rPr>
        <w:t>各类</w:t>
      </w:r>
      <w:r w:rsidR="00ED2E8C" w:rsidRPr="00063A27">
        <w:rPr>
          <w:rFonts w:ascii="黑体" w:eastAsia="黑体" w:hAnsi="黑体" w:hint="eastAsia"/>
          <w:sz w:val="32"/>
          <w:szCs w:val="32"/>
        </w:rPr>
        <w:t>文件情况</w:t>
      </w:r>
      <w:bookmarkEnd w:id="7"/>
    </w:p>
    <w:p w14:paraId="3FF9CA26" w14:textId="77777777" w:rsidR="007E4F30" w:rsidRPr="00063A27" w:rsidRDefault="00ED2E8C" w:rsidP="007E4F30">
      <w:pPr>
        <w:widowControl/>
        <w:jc w:val="left"/>
        <w:rPr>
          <w:rFonts w:ascii="仿宋_GB2312" w:eastAsia="仿宋_GB2312"/>
          <w:sz w:val="32"/>
          <w:szCs w:val="32"/>
        </w:rPr>
      </w:pPr>
      <w:r w:rsidRPr="00063A27">
        <w:rPr>
          <w:rFonts w:ascii="楷体_GB2312" w:eastAsia="楷体_GB2312" w:hint="eastAsia"/>
          <w:sz w:val="32"/>
          <w:szCs w:val="32"/>
        </w:rPr>
        <w:t>（一）各类文件落实情况</w:t>
      </w:r>
    </w:p>
    <w:p w14:paraId="6CCCF2E3" w14:textId="4CB56E35" w:rsidR="007E4F30" w:rsidRPr="00063A27" w:rsidRDefault="007E4F30" w:rsidP="007E4F30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751D82B" w14:textId="77777777" w:rsidR="007E4F30" w:rsidRPr="00063A27" w:rsidRDefault="007E4F30" w:rsidP="007E4F30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017"/>
        <w:gridCol w:w="1657"/>
        <w:gridCol w:w="1024"/>
        <w:gridCol w:w="1435"/>
      </w:tblGrid>
      <w:tr w:rsidR="00041C3C" w:rsidRPr="001E1565" w14:paraId="18BE18FC" w14:textId="77777777" w:rsidTr="007E4F30">
        <w:trPr>
          <w:trHeight w:val="567"/>
          <w:jc w:val="center"/>
        </w:trPr>
        <w:tc>
          <w:tcPr>
            <w:tcW w:w="4378" w:type="dxa"/>
            <w:gridSpan w:val="2"/>
            <w:vAlign w:val="center"/>
          </w:tcPr>
          <w:p w14:paraId="140922FD" w14:textId="77777777" w:rsidR="00041C3C" w:rsidRPr="007E4F30" w:rsidRDefault="00041C3C" w:rsidP="00041C3C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本专业（类）相关要求表述</w:t>
            </w:r>
          </w:p>
        </w:tc>
        <w:tc>
          <w:tcPr>
            <w:tcW w:w="1657" w:type="dxa"/>
            <w:vAlign w:val="center"/>
          </w:tcPr>
          <w:p w14:paraId="3D901296" w14:textId="77777777" w:rsidR="00041C3C" w:rsidRPr="007E4F30" w:rsidRDefault="00041C3C" w:rsidP="001E1565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本专业</w:t>
            </w:r>
          </w:p>
          <w:p w14:paraId="5B25D3B1" w14:textId="77777777" w:rsidR="00041C3C" w:rsidRPr="007E4F30" w:rsidRDefault="00041C3C" w:rsidP="00ED2E8C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是否全部落实</w:t>
            </w:r>
          </w:p>
        </w:tc>
        <w:tc>
          <w:tcPr>
            <w:tcW w:w="1024" w:type="dxa"/>
          </w:tcPr>
          <w:p w14:paraId="553706EA" w14:textId="77777777" w:rsidR="00041C3C" w:rsidRPr="007E4F30" w:rsidRDefault="00041C3C" w:rsidP="001E1565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未落实</w:t>
            </w:r>
          </w:p>
          <w:p w14:paraId="3B112223" w14:textId="77777777" w:rsidR="00041C3C" w:rsidRPr="007E4F30" w:rsidRDefault="00041C3C" w:rsidP="001E1565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435" w:type="dxa"/>
            <w:vAlign w:val="center"/>
          </w:tcPr>
          <w:p w14:paraId="1B577E78" w14:textId="77777777" w:rsidR="00041C3C" w:rsidRPr="007E4F30" w:rsidRDefault="00041C3C" w:rsidP="001E1565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原因及</w:t>
            </w:r>
          </w:p>
          <w:p w14:paraId="069B8EB3" w14:textId="77777777" w:rsidR="00041C3C" w:rsidRPr="007E4F30" w:rsidRDefault="00041C3C" w:rsidP="001E1565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E4F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解决办法</w:t>
            </w:r>
          </w:p>
        </w:tc>
      </w:tr>
      <w:tr w:rsidR="00ED2E8C" w:rsidRPr="001E1565" w14:paraId="204049C1" w14:textId="77777777" w:rsidTr="007E4F30">
        <w:trPr>
          <w:trHeight w:val="567"/>
          <w:jc w:val="center"/>
        </w:trPr>
        <w:tc>
          <w:tcPr>
            <w:tcW w:w="1361" w:type="dxa"/>
            <w:vAlign w:val="center"/>
          </w:tcPr>
          <w:p w14:paraId="2875BA4D" w14:textId="4C11E2BB" w:rsidR="00ED2E8C" w:rsidRPr="000D4FC4" w:rsidRDefault="00ED2E8C" w:rsidP="000F4979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工程教育</w:t>
            </w:r>
            <w:r w:rsidR="000F4979"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认证标准</w:t>
            </w:r>
          </w:p>
        </w:tc>
        <w:tc>
          <w:tcPr>
            <w:tcW w:w="3017" w:type="dxa"/>
            <w:vAlign w:val="center"/>
          </w:tcPr>
          <w:p w14:paraId="4778D897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219F0AD" w14:textId="47F67A7F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</w:t>
            </w:r>
            <w:r w:rsidR="007D5352"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  <w:t xml:space="preserve">  </w:t>
            </w: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]全部落实</w:t>
            </w:r>
          </w:p>
          <w:p w14:paraId="3832CBD4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]部分落实</w:t>
            </w:r>
          </w:p>
          <w:p w14:paraId="0FC25997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]未 落 实</w:t>
            </w:r>
          </w:p>
        </w:tc>
        <w:tc>
          <w:tcPr>
            <w:tcW w:w="1024" w:type="dxa"/>
            <w:vAlign w:val="center"/>
          </w:tcPr>
          <w:p w14:paraId="2DF3AA9B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7E4D159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D2E8C" w:rsidRPr="001E1565" w14:paraId="17E43DA5" w14:textId="77777777" w:rsidTr="007E4F30">
        <w:trPr>
          <w:trHeight w:val="567"/>
          <w:jc w:val="center"/>
        </w:trPr>
        <w:tc>
          <w:tcPr>
            <w:tcW w:w="1361" w:type="dxa"/>
            <w:vAlign w:val="center"/>
          </w:tcPr>
          <w:p w14:paraId="5D5A45DB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8" w:name="OLE_LINK3"/>
            <w:bookmarkStart w:id="9" w:name="OLE_LINK4"/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**类专业</w:t>
            </w:r>
          </w:p>
          <w:p w14:paraId="6B36CD1B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教学质量</w:t>
            </w:r>
          </w:p>
          <w:p w14:paraId="306769E3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国家标准</w:t>
            </w:r>
            <w:bookmarkEnd w:id="8"/>
            <w:bookmarkEnd w:id="9"/>
          </w:p>
        </w:tc>
        <w:tc>
          <w:tcPr>
            <w:tcW w:w="3017" w:type="dxa"/>
            <w:vAlign w:val="center"/>
          </w:tcPr>
          <w:p w14:paraId="0A5604A8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0FD56AF" w14:textId="11A9C0B2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</w:t>
            </w:r>
            <w:r w:rsidR="007D5352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√</w:t>
            </w: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]全部落实</w:t>
            </w:r>
          </w:p>
          <w:p w14:paraId="31F32D26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]部分落实</w:t>
            </w:r>
          </w:p>
          <w:p w14:paraId="5917DFC6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]未 落 实</w:t>
            </w:r>
          </w:p>
        </w:tc>
        <w:tc>
          <w:tcPr>
            <w:tcW w:w="1024" w:type="dxa"/>
            <w:vAlign w:val="center"/>
          </w:tcPr>
          <w:p w14:paraId="03F08806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D9F0088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D2E8C" w:rsidRPr="001E1565" w14:paraId="592B39A6" w14:textId="77777777" w:rsidTr="007E4F30">
        <w:trPr>
          <w:trHeight w:val="567"/>
          <w:jc w:val="center"/>
        </w:trPr>
        <w:tc>
          <w:tcPr>
            <w:tcW w:w="1361" w:type="dxa"/>
            <w:vAlign w:val="center"/>
          </w:tcPr>
          <w:p w14:paraId="2A1DAD6C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**专业</w:t>
            </w:r>
          </w:p>
          <w:p w14:paraId="4F92D0D7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认证标准</w:t>
            </w:r>
          </w:p>
        </w:tc>
        <w:tc>
          <w:tcPr>
            <w:tcW w:w="3017" w:type="dxa"/>
            <w:vAlign w:val="center"/>
          </w:tcPr>
          <w:p w14:paraId="4E62A252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8F9F1F1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]全部落实</w:t>
            </w:r>
          </w:p>
          <w:p w14:paraId="67C36F55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]部分落实</w:t>
            </w:r>
          </w:p>
          <w:p w14:paraId="4F930657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]未 落 实</w:t>
            </w:r>
          </w:p>
        </w:tc>
        <w:tc>
          <w:tcPr>
            <w:tcW w:w="1024" w:type="dxa"/>
            <w:vAlign w:val="center"/>
          </w:tcPr>
          <w:p w14:paraId="5667181D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C14E893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D2E8C" w:rsidRPr="001E1565" w14:paraId="1D029A25" w14:textId="77777777" w:rsidTr="007E4F30">
        <w:trPr>
          <w:trHeight w:val="567"/>
          <w:jc w:val="center"/>
        </w:trPr>
        <w:tc>
          <w:tcPr>
            <w:tcW w:w="1361" w:type="dxa"/>
            <w:vAlign w:val="center"/>
          </w:tcPr>
          <w:p w14:paraId="6A4F84DF" w14:textId="6533EC5C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（新工科、新文科）建设指南</w:t>
            </w:r>
          </w:p>
        </w:tc>
        <w:tc>
          <w:tcPr>
            <w:tcW w:w="3017" w:type="dxa"/>
            <w:vAlign w:val="center"/>
          </w:tcPr>
          <w:p w14:paraId="07A94A9D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4A01639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]全部落实</w:t>
            </w:r>
          </w:p>
          <w:p w14:paraId="0C812A21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]部分落实</w:t>
            </w:r>
          </w:p>
          <w:p w14:paraId="5239E7EA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]未 落 实</w:t>
            </w:r>
          </w:p>
        </w:tc>
        <w:tc>
          <w:tcPr>
            <w:tcW w:w="1024" w:type="dxa"/>
            <w:vAlign w:val="center"/>
          </w:tcPr>
          <w:p w14:paraId="1282D121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F9D9FA7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ED2E8C" w:rsidRPr="001E1565" w14:paraId="177F1475" w14:textId="77777777" w:rsidTr="007E4F30">
        <w:trPr>
          <w:trHeight w:val="567"/>
          <w:jc w:val="center"/>
        </w:trPr>
        <w:tc>
          <w:tcPr>
            <w:tcW w:w="1361" w:type="dxa"/>
            <w:vAlign w:val="center"/>
          </w:tcPr>
          <w:p w14:paraId="07E03411" w14:textId="5A726C3E" w:rsidR="00ED2E8C" w:rsidRPr="000D4FC4" w:rsidRDefault="000F4979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D4FC4">
              <w:rPr>
                <w:rFonts w:ascii="仿宋_GB2312" w:eastAsia="仿宋_GB2312" w:hAnsi="宋体" w:cs="宋体" w:hint="eastAsia"/>
                <w:sz w:val="24"/>
                <w:szCs w:val="24"/>
              </w:rPr>
              <w:t>普通高等学校本科教育教学审核评估指标体系</w:t>
            </w:r>
          </w:p>
        </w:tc>
        <w:tc>
          <w:tcPr>
            <w:tcW w:w="3017" w:type="dxa"/>
            <w:vAlign w:val="center"/>
          </w:tcPr>
          <w:p w14:paraId="3F3A339D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6DAD3CB" w14:textId="30B644A1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</w:t>
            </w:r>
            <w:r w:rsidR="007D5352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√</w:t>
            </w: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]全部落实</w:t>
            </w:r>
          </w:p>
          <w:p w14:paraId="03FBF0B6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]部分落实</w:t>
            </w:r>
          </w:p>
          <w:p w14:paraId="734E210C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 w:rsidRPr="000D4FC4"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[  ]未 落 实</w:t>
            </w:r>
          </w:p>
        </w:tc>
        <w:tc>
          <w:tcPr>
            <w:tcW w:w="1024" w:type="dxa"/>
            <w:vAlign w:val="center"/>
          </w:tcPr>
          <w:p w14:paraId="1756CCA3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7F545AE" w14:textId="77777777" w:rsidR="00ED2E8C" w:rsidRPr="000D4FC4" w:rsidRDefault="00ED2E8C" w:rsidP="00ED2E8C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14:paraId="014083E1" w14:textId="77777777" w:rsidR="00ED2E8C" w:rsidRPr="00063A27" w:rsidRDefault="00ED2E8C" w:rsidP="00ED2E8C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063A27">
        <w:rPr>
          <w:rFonts w:ascii="楷体_GB2312" w:eastAsia="楷体_GB2312" w:hint="eastAsia"/>
          <w:sz w:val="32"/>
          <w:szCs w:val="32"/>
        </w:rPr>
        <w:t>（二）落实各类文件情况合理性自评情况</w:t>
      </w:r>
    </w:p>
    <w:p w14:paraId="2BCD298D" w14:textId="77777777" w:rsidR="00ED2E8C" w:rsidRPr="00063A27" w:rsidRDefault="00ED2E8C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8BFC2E9" w14:textId="77777777" w:rsidR="00625B9B" w:rsidRPr="00063A27" w:rsidRDefault="00625B9B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FA569CA" w14:textId="77777777" w:rsidR="00ED2E8C" w:rsidRDefault="00ED2E8C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37D8620B" w14:textId="77777777" w:rsidR="00525F97" w:rsidRPr="007E4F30" w:rsidRDefault="00D2431D" w:rsidP="00E96578">
      <w:pPr>
        <w:spacing w:line="360" w:lineRule="auto"/>
        <w:ind w:firstLineChars="200" w:firstLine="560"/>
        <w:outlineLvl w:val="0"/>
        <w:rPr>
          <w:rFonts w:ascii="黑体" w:eastAsia="黑体" w:hAnsi="黑体"/>
          <w:sz w:val="28"/>
          <w:szCs w:val="28"/>
        </w:rPr>
      </w:pPr>
      <w:bookmarkStart w:id="10" w:name="_Toc161415735"/>
      <w:r w:rsidRPr="007E4F30">
        <w:rPr>
          <w:rFonts w:ascii="黑体" w:eastAsia="黑体" w:hAnsi="黑体" w:hint="eastAsia"/>
          <w:sz w:val="28"/>
          <w:szCs w:val="28"/>
        </w:rPr>
        <w:lastRenderedPageBreak/>
        <w:t>八、人才培养方案论证评委组</w:t>
      </w:r>
      <w:bookmarkEnd w:id="10"/>
    </w:p>
    <w:p w14:paraId="03361CFC" w14:textId="4AF85CED" w:rsidR="00525F97" w:rsidRPr="00063A27" w:rsidRDefault="00625B9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63A27">
        <w:rPr>
          <w:rFonts w:ascii="仿宋_GB2312" w:eastAsia="仿宋_GB2312" w:hint="eastAsia"/>
          <w:sz w:val="32"/>
          <w:szCs w:val="32"/>
        </w:rPr>
        <w:t>（</w:t>
      </w:r>
      <w:r w:rsidR="00D2431D" w:rsidRPr="00063A27">
        <w:rPr>
          <w:rFonts w:ascii="仿宋_GB2312" w:eastAsia="仿宋_GB2312" w:hint="eastAsia"/>
          <w:sz w:val="32"/>
          <w:szCs w:val="32"/>
        </w:rPr>
        <w:t>论证评委组</w:t>
      </w:r>
      <w:r w:rsidRPr="00063A27">
        <w:rPr>
          <w:rFonts w:ascii="仿宋_GB2312" w:eastAsia="仿宋_GB2312" w:hint="eastAsia"/>
          <w:sz w:val="32"/>
          <w:szCs w:val="32"/>
        </w:rPr>
        <w:t>应</w:t>
      </w:r>
      <w:r w:rsidR="00D2431D" w:rsidRPr="00063A27">
        <w:rPr>
          <w:rFonts w:ascii="仿宋_GB2312" w:eastAsia="仿宋_GB2312"/>
          <w:sz w:val="32"/>
          <w:szCs w:val="32"/>
        </w:rPr>
        <w:t>主要由</w:t>
      </w:r>
      <w:r w:rsidR="00D2431D" w:rsidRPr="00063A27">
        <w:rPr>
          <w:rFonts w:ascii="仿宋_GB2312" w:eastAsia="仿宋_GB2312" w:hint="eastAsia"/>
          <w:sz w:val="32"/>
          <w:szCs w:val="32"/>
        </w:rPr>
        <w:t>院长</w:t>
      </w:r>
      <w:r w:rsidR="00D2431D" w:rsidRPr="00063A27">
        <w:rPr>
          <w:rFonts w:ascii="仿宋_GB2312" w:eastAsia="仿宋_GB2312"/>
          <w:sz w:val="32"/>
          <w:szCs w:val="32"/>
        </w:rPr>
        <w:t>、</w:t>
      </w:r>
      <w:r w:rsidR="00D2431D" w:rsidRPr="00063A27">
        <w:rPr>
          <w:rFonts w:ascii="仿宋_GB2312" w:eastAsia="仿宋_GB2312" w:hint="eastAsia"/>
          <w:sz w:val="32"/>
          <w:szCs w:val="32"/>
        </w:rPr>
        <w:t>教学院长、</w:t>
      </w:r>
      <w:r w:rsidR="000F4979" w:rsidRPr="00063A27">
        <w:rPr>
          <w:rFonts w:ascii="仿宋_GB2312" w:eastAsia="仿宋_GB2312" w:hint="eastAsia"/>
          <w:sz w:val="32"/>
          <w:szCs w:val="32"/>
        </w:rPr>
        <w:t>专业</w:t>
      </w:r>
      <w:r w:rsidR="000F4979" w:rsidRPr="00063A27">
        <w:rPr>
          <w:rFonts w:ascii="仿宋_GB2312" w:eastAsia="仿宋_GB2312"/>
          <w:sz w:val="32"/>
          <w:szCs w:val="32"/>
        </w:rPr>
        <w:t>负责人、</w:t>
      </w:r>
      <w:r w:rsidR="000F4979" w:rsidRPr="00063A27">
        <w:rPr>
          <w:rFonts w:ascii="仿宋_GB2312" w:eastAsia="仿宋_GB2312" w:hint="eastAsia"/>
          <w:sz w:val="32"/>
          <w:szCs w:val="32"/>
        </w:rPr>
        <w:t>教研室</w:t>
      </w:r>
      <w:r w:rsidR="00D2431D" w:rsidRPr="00063A27">
        <w:rPr>
          <w:rFonts w:ascii="仿宋_GB2312" w:eastAsia="仿宋_GB2312" w:hint="eastAsia"/>
          <w:sz w:val="32"/>
          <w:szCs w:val="32"/>
        </w:rPr>
        <w:t>主任、教</w:t>
      </w:r>
      <w:r w:rsidR="009B0692" w:rsidRPr="00063A27">
        <w:rPr>
          <w:rFonts w:ascii="仿宋_GB2312" w:eastAsia="仿宋_GB2312" w:hint="eastAsia"/>
          <w:sz w:val="32"/>
          <w:szCs w:val="32"/>
        </w:rPr>
        <w:t>学</w:t>
      </w:r>
      <w:r w:rsidR="007C46FA" w:rsidRPr="00063A27">
        <w:rPr>
          <w:rFonts w:ascii="仿宋_GB2312" w:eastAsia="仿宋_GB2312" w:hint="eastAsia"/>
          <w:sz w:val="32"/>
          <w:szCs w:val="32"/>
        </w:rPr>
        <w:t>秘书</w:t>
      </w:r>
      <w:r w:rsidR="00D2431D" w:rsidRPr="00063A27">
        <w:rPr>
          <w:rFonts w:ascii="仿宋_GB2312" w:eastAsia="仿宋_GB2312"/>
          <w:sz w:val="32"/>
          <w:szCs w:val="32"/>
        </w:rPr>
        <w:t>、</w:t>
      </w:r>
      <w:r w:rsidR="00D2431D" w:rsidRPr="00063A27">
        <w:rPr>
          <w:rFonts w:ascii="仿宋_GB2312" w:eastAsia="仿宋_GB2312" w:hint="eastAsia"/>
          <w:sz w:val="32"/>
          <w:szCs w:val="32"/>
        </w:rPr>
        <w:t>师生</w:t>
      </w:r>
      <w:r w:rsidR="00D2431D" w:rsidRPr="00063A27">
        <w:rPr>
          <w:rFonts w:ascii="仿宋_GB2312" w:eastAsia="仿宋_GB2312"/>
          <w:sz w:val="32"/>
          <w:szCs w:val="32"/>
        </w:rPr>
        <w:t>代表</w:t>
      </w:r>
      <w:r w:rsidR="00041C3C" w:rsidRPr="00063A27">
        <w:rPr>
          <w:rFonts w:ascii="仿宋_GB2312" w:eastAsia="仿宋_GB2312" w:hint="eastAsia"/>
          <w:sz w:val="32"/>
          <w:szCs w:val="32"/>
        </w:rPr>
        <w:t>（各不少于</w:t>
      </w:r>
      <w:r w:rsidR="00041C3C" w:rsidRPr="00063A27">
        <w:rPr>
          <w:rFonts w:ascii="仿宋_GB2312" w:eastAsia="仿宋_GB2312"/>
          <w:sz w:val="32"/>
          <w:szCs w:val="32"/>
        </w:rPr>
        <w:t>2</w:t>
      </w:r>
      <w:r w:rsidR="00041C3C" w:rsidRPr="00063A27">
        <w:rPr>
          <w:rFonts w:ascii="仿宋_GB2312" w:eastAsia="仿宋_GB2312" w:hint="eastAsia"/>
          <w:sz w:val="32"/>
          <w:szCs w:val="32"/>
        </w:rPr>
        <w:t>人）</w:t>
      </w:r>
      <w:r w:rsidR="00D2431D" w:rsidRPr="00063A27">
        <w:rPr>
          <w:rFonts w:ascii="仿宋_GB2312" w:eastAsia="仿宋_GB2312" w:hint="eastAsia"/>
          <w:sz w:val="32"/>
          <w:szCs w:val="32"/>
        </w:rPr>
        <w:t>、</w:t>
      </w:r>
      <w:r w:rsidR="00041C3C" w:rsidRPr="00063A27">
        <w:rPr>
          <w:rFonts w:ascii="仿宋_GB2312" w:eastAsia="仿宋_GB2312" w:hint="eastAsia"/>
          <w:sz w:val="32"/>
          <w:szCs w:val="32"/>
        </w:rPr>
        <w:t>用人单位（企业/行业不少于3人）、</w:t>
      </w:r>
      <w:r w:rsidR="00D2431D" w:rsidRPr="00063A27">
        <w:rPr>
          <w:rFonts w:ascii="仿宋_GB2312" w:eastAsia="仿宋_GB2312" w:hint="eastAsia"/>
          <w:sz w:val="32"/>
          <w:szCs w:val="32"/>
        </w:rPr>
        <w:t>校外</w:t>
      </w:r>
      <w:r w:rsidR="00434BAB" w:rsidRPr="00063A27">
        <w:rPr>
          <w:rFonts w:ascii="仿宋_GB2312" w:eastAsia="仿宋_GB2312" w:hint="eastAsia"/>
          <w:sz w:val="32"/>
          <w:szCs w:val="32"/>
        </w:rPr>
        <w:t>专家</w:t>
      </w:r>
      <w:r w:rsidR="00D2431D" w:rsidRPr="00063A27">
        <w:rPr>
          <w:rFonts w:ascii="仿宋_GB2312" w:eastAsia="仿宋_GB2312" w:hint="eastAsia"/>
          <w:sz w:val="32"/>
          <w:szCs w:val="32"/>
        </w:rPr>
        <w:t>（</w:t>
      </w:r>
      <w:r w:rsidR="00041C3C" w:rsidRPr="00063A27">
        <w:rPr>
          <w:rFonts w:ascii="仿宋_GB2312" w:eastAsia="仿宋_GB2312" w:hint="eastAsia"/>
          <w:sz w:val="32"/>
          <w:szCs w:val="32"/>
        </w:rPr>
        <w:t>相同专业</w:t>
      </w:r>
      <w:r w:rsidR="00434BAB" w:rsidRPr="00063A27">
        <w:rPr>
          <w:rFonts w:ascii="仿宋_GB2312" w:eastAsia="仿宋_GB2312" w:hint="eastAsia"/>
          <w:sz w:val="32"/>
          <w:szCs w:val="32"/>
        </w:rPr>
        <w:t>高校</w:t>
      </w:r>
      <w:r w:rsidR="00041C3C" w:rsidRPr="00063A27">
        <w:rPr>
          <w:rFonts w:ascii="仿宋_GB2312" w:eastAsia="仿宋_GB2312" w:hint="eastAsia"/>
          <w:sz w:val="32"/>
          <w:szCs w:val="32"/>
        </w:rPr>
        <w:t>不少于3人</w:t>
      </w:r>
      <w:r w:rsidR="00D2431D" w:rsidRPr="00063A27">
        <w:rPr>
          <w:rFonts w:ascii="仿宋_GB2312" w:eastAsia="仿宋_GB2312" w:hint="eastAsia"/>
          <w:sz w:val="32"/>
          <w:szCs w:val="32"/>
        </w:rPr>
        <w:t>）等</w:t>
      </w:r>
      <w:r w:rsidR="00C23546" w:rsidRPr="00063A27">
        <w:rPr>
          <w:rFonts w:ascii="仿宋_GB2312" w:eastAsia="仿宋_GB2312" w:hint="eastAsia"/>
          <w:sz w:val="32"/>
          <w:szCs w:val="32"/>
        </w:rPr>
        <w:t>利益相关方</w:t>
      </w:r>
      <w:r w:rsidR="00D2431D" w:rsidRPr="00063A27">
        <w:rPr>
          <w:rFonts w:ascii="仿宋_GB2312" w:eastAsia="仿宋_GB2312"/>
          <w:sz w:val="32"/>
          <w:szCs w:val="32"/>
        </w:rPr>
        <w:t>组成</w:t>
      </w:r>
      <w:r w:rsidR="00D2431D" w:rsidRPr="00063A27">
        <w:rPr>
          <w:rFonts w:ascii="仿宋_GB2312" w:eastAsia="仿宋_GB2312" w:hint="eastAsia"/>
          <w:sz w:val="32"/>
          <w:szCs w:val="32"/>
        </w:rPr>
        <w:t>。</w:t>
      </w:r>
      <w:r w:rsidRPr="00063A27">
        <w:rPr>
          <w:rFonts w:ascii="仿宋_GB2312" w:eastAsia="仿宋_GB2312" w:hint="eastAsia"/>
          <w:sz w:val="32"/>
          <w:szCs w:val="32"/>
        </w:rPr>
        <w:t>须提供论证会议照片</w:t>
      </w:r>
      <w:r w:rsidR="00E57231" w:rsidRPr="00063A27">
        <w:rPr>
          <w:rFonts w:ascii="仿宋_GB2312" w:eastAsia="仿宋_GB2312" w:hint="eastAsia"/>
          <w:sz w:val="32"/>
          <w:szCs w:val="32"/>
        </w:rPr>
        <w:t>和专家签名</w:t>
      </w:r>
      <w:r w:rsidRPr="00063A27">
        <w:rPr>
          <w:rFonts w:ascii="仿宋_GB2312" w:eastAsia="仿宋_GB2312" w:hint="eastAsia"/>
          <w:sz w:val="32"/>
          <w:szCs w:val="32"/>
        </w:rPr>
        <w:t>。）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1465"/>
        <w:gridCol w:w="1464"/>
        <w:gridCol w:w="1464"/>
        <w:gridCol w:w="3222"/>
      </w:tblGrid>
      <w:tr w:rsidR="00E57231" w14:paraId="0B3322E2" w14:textId="77777777" w:rsidTr="00E57231">
        <w:trPr>
          <w:trHeight w:val="680"/>
          <w:tblHeader/>
          <w:jc w:val="center"/>
        </w:trPr>
        <w:tc>
          <w:tcPr>
            <w:tcW w:w="850" w:type="dxa"/>
            <w:vAlign w:val="center"/>
          </w:tcPr>
          <w:p w14:paraId="4E02B2FB" w14:textId="77777777" w:rsidR="00E57231" w:rsidRPr="000D4FC4" w:rsidRDefault="00E57231">
            <w:pPr>
              <w:jc w:val="center"/>
              <w:rPr>
                <w:rFonts w:ascii="黑体" w:eastAsia="黑体" w:hAnsi="黑体" w:cstheme="minorEastAsia"/>
                <w:sz w:val="24"/>
                <w:szCs w:val="24"/>
              </w:rPr>
            </w:pPr>
            <w:r w:rsidRPr="000D4FC4">
              <w:rPr>
                <w:rFonts w:ascii="黑体" w:eastAsia="黑体" w:hAnsi="黑体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5899334E" w14:textId="77777777" w:rsidR="00E57231" w:rsidRPr="000D4FC4" w:rsidRDefault="00E57231">
            <w:pPr>
              <w:jc w:val="center"/>
              <w:rPr>
                <w:rFonts w:ascii="黑体" w:eastAsia="黑体" w:hAnsi="黑体" w:cstheme="minorEastAsia"/>
                <w:sz w:val="24"/>
                <w:szCs w:val="24"/>
              </w:rPr>
            </w:pPr>
            <w:r w:rsidRPr="000D4FC4">
              <w:rPr>
                <w:rFonts w:ascii="黑体" w:eastAsia="黑体" w:hAnsi="黑体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8522C4D" w14:textId="77777777" w:rsidR="00E57231" w:rsidRPr="000D4FC4" w:rsidRDefault="00E57231">
            <w:pPr>
              <w:jc w:val="center"/>
              <w:rPr>
                <w:rFonts w:ascii="黑体" w:eastAsia="黑体" w:hAnsi="黑体" w:cstheme="minorEastAsia"/>
                <w:sz w:val="24"/>
                <w:szCs w:val="24"/>
              </w:rPr>
            </w:pPr>
            <w:r w:rsidRPr="000D4FC4">
              <w:rPr>
                <w:rFonts w:ascii="黑体" w:eastAsia="黑体" w:hAnsi="黑体" w:cs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14:paraId="537A4E34" w14:textId="77777777" w:rsidR="00E57231" w:rsidRPr="000D4FC4" w:rsidRDefault="00E57231">
            <w:pPr>
              <w:jc w:val="center"/>
              <w:rPr>
                <w:rFonts w:ascii="黑体" w:eastAsia="黑体" w:hAnsi="黑体" w:cstheme="minorEastAsia"/>
                <w:sz w:val="24"/>
                <w:szCs w:val="24"/>
              </w:rPr>
            </w:pPr>
            <w:r w:rsidRPr="000D4FC4">
              <w:rPr>
                <w:rFonts w:ascii="黑体" w:eastAsia="黑体" w:hAnsi="黑体" w:cs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118" w:type="dxa"/>
            <w:vAlign w:val="center"/>
          </w:tcPr>
          <w:p w14:paraId="1616FEA1" w14:textId="77777777" w:rsidR="00E57231" w:rsidRPr="000D4FC4" w:rsidRDefault="00E57231" w:rsidP="002B070F">
            <w:pPr>
              <w:jc w:val="center"/>
              <w:rPr>
                <w:rFonts w:ascii="黑体" w:eastAsia="黑体" w:hAnsi="黑体" w:cstheme="minorEastAsia"/>
                <w:sz w:val="24"/>
                <w:szCs w:val="24"/>
              </w:rPr>
            </w:pPr>
            <w:r w:rsidRPr="000D4FC4">
              <w:rPr>
                <w:rFonts w:ascii="黑体" w:eastAsia="黑体" w:hAnsi="黑体" w:cstheme="minorEastAsia" w:hint="eastAsia"/>
                <w:sz w:val="24"/>
                <w:szCs w:val="24"/>
              </w:rPr>
              <w:t>工作单位</w:t>
            </w:r>
          </w:p>
        </w:tc>
      </w:tr>
      <w:tr w:rsidR="00E57231" w14:paraId="50E7537D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43CDFB0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2383C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83FD8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A2FF4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7277CB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4B52E4F2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557ABD4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0BCF31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C7659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914BB1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011861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430ABB0B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4625ECA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7F4D39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65B9D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976E9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77A1F2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682384AC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0DB6699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9FDA27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4E9C8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D8A797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EA2019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283E0D7E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35A5A8A1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F4302C7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CE616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7BE02B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B53C876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36B56188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6F985E3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363036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8557E9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8A5DE9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D418C6F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3A1E97A8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676B64C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E057C3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79EDC4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3581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0781732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0778C503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42ACCE3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7A70DB9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A4289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B6C7E7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91FE3F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13EEC2B7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3F2AAE8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637536FF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CBADF4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DD30E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2A9B76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1B0FDF3B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49B0B27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ABB1364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E3917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5117B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006AC62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3786AEAA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4AF393A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7D7558F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E3FFD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DB70D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F85B53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01F285E0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44E790D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14:paraId="02AD57B7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0AAA6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37D742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449E567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76351EE1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5006939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275961C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07D55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8F8B12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BD71B0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60F1373B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6EEE8C2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084B706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E33D4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C70CE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46DF4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2486707B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20E0BD5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0D4FC4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68CD2D9D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5BCCE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D0B73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010EDFB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7A5314F6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5495DE4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7DF941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CFFED1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6F675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1DCAFD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1A72C22A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6058083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411B8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8C355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FA78CF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BF96A6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5F56B327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3F8F7E34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E96C86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F55680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045639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76CADD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5A6B3696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1C23BE08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3DEABC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63001E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08663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46850F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E57231" w14:paraId="39309EE6" w14:textId="77777777" w:rsidTr="00E57231">
        <w:trPr>
          <w:trHeight w:val="794"/>
          <w:jc w:val="center"/>
        </w:trPr>
        <w:tc>
          <w:tcPr>
            <w:tcW w:w="850" w:type="dxa"/>
            <w:vAlign w:val="center"/>
          </w:tcPr>
          <w:p w14:paraId="5E1A03CA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103A6B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9DF323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855E82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9875E11" w14:textId="77777777" w:rsidR="00E57231" w:rsidRPr="000D4FC4" w:rsidRDefault="00E57231">
            <w:pPr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</w:tbl>
    <w:p w14:paraId="194CA68A" w14:textId="77777777" w:rsidR="00C23546" w:rsidRPr="00063A27" w:rsidRDefault="00C23546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14:paraId="2C9DAC77" w14:textId="77777777" w:rsidR="00525F97" w:rsidRPr="00063A27" w:rsidRDefault="00D2431D">
      <w:pPr>
        <w:spacing w:line="360" w:lineRule="auto"/>
        <w:rPr>
          <w:rFonts w:ascii="仿宋_GB2312" w:eastAsia="仿宋_GB2312"/>
          <w:sz w:val="32"/>
          <w:szCs w:val="32"/>
        </w:rPr>
      </w:pPr>
      <w:r w:rsidRPr="00063A27">
        <w:rPr>
          <w:rFonts w:ascii="仿宋_GB2312" w:eastAsia="仿宋_GB2312" w:hint="eastAsia"/>
          <w:sz w:val="32"/>
          <w:szCs w:val="32"/>
        </w:rPr>
        <w:t>执笔人：</w:t>
      </w:r>
    </w:p>
    <w:p w14:paraId="37EE0AC7" w14:textId="77777777" w:rsidR="00525F97" w:rsidRPr="00063A27" w:rsidRDefault="00D2431D">
      <w:pPr>
        <w:spacing w:line="360" w:lineRule="auto"/>
        <w:rPr>
          <w:rFonts w:ascii="仿宋_GB2312" w:eastAsia="仿宋_GB2312"/>
          <w:sz w:val="32"/>
          <w:szCs w:val="32"/>
        </w:rPr>
      </w:pPr>
      <w:r w:rsidRPr="00063A27">
        <w:rPr>
          <w:rFonts w:ascii="仿宋_GB2312" w:eastAsia="仿宋_GB2312" w:hint="eastAsia"/>
          <w:sz w:val="32"/>
          <w:szCs w:val="32"/>
        </w:rPr>
        <w:t>审核人：</w:t>
      </w:r>
    </w:p>
    <w:p w14:paraId="42203AF3" w14:textId="0C284C3E" w:rsidR="00914B46" w:rsidRPr="00063A27" w:rsidRDefault="00D2431D">
      <w:pPr>
        <w:spacing w:line="360" w:lineRule="auto"/>
        <w:rPr>
          <w:rFonts w:ascii="仿宋_GB2312" w:eastAsia="仿宋_GB2312"/>
          <w:sz w:val="32"/>
          <w:szCs w:val="32"/>
        </w:rPr>
      </w:pPr>
      <w:r w:rsidRPr="00063A27">
        <w:rPr>
          <w:rFonts w:ascii="仿宋_GB2312" w:eastAsia="仿宋_GB2312" w:hint="eastAsia"/>
          <w:sz w:val="32"/>
          <w:szCs w:val="32"/>
        </w:rPr>
        <w:t>日  期：</w:t>
      </w:r>
      <w:r w:rsidR="00982484" w:rsidRPr="00063A27">
        <w:rPr>
          <w:rFonts w:ascii="仿宋_GB2312" w:eastAsia="仿宋_GB2312"/>
          <w:sz w:val="32"/>
          <w:szCs w:val="32"/>
        </w:rPr>
        <w:t>20</w:t>
      </w:r>
      <w:r w:rsidR="00625B9B" w:rsidRPr="00063A27">
        <w:rPr>
          <w:rFonts w:ascii="仿宋_GB2312" w:eastAsia="仿宋_GB2312"/>
          <w:sz w:val="32"/>
          <w:szCs w:val="32"/>
        </w:rPr>
        <w:t>2</w:t>
      </w:r>
      <w:r w:rsidR="003745EF" w:rsidRPr="00063A27">
        <w:rPr>
          <w:rFonts w:ascii="仿宋_GB2312" w:eastAsia="仿宋_GB2312"/>
          <w:sz w:val="32"/>
          <w:szCs w:val="32"/>
        </w:rPr>
        <w:t>4</w:t>
      </w:r>
      <w:r w:rsidR="00982484" w:rsidRPr="00063A27">
        <w:rPr>
          <w:rFonts w:ascii="仿宋_GB2312" w:eastAsia="仿宋_GB2312" w:hint="eastAsia"/>
          <w:sz w:val="32"/>
          <w:szCs w:val="32"/>
        </w:rPr>
        <w:t>年</w:t>
      </w:r>
      <w:r w:rsidR="003745EF" w:rsidRPr="00063A27">
        <w:rPr>
          <w:rFonts w:ascii="仿宋_GB2312" w:eastAsia="仿宋_GB2312"/>
          <w:sz w:val="32"/>
          <w:szCs w:val="32"/>
        </w:rPr>
        <w:t xml:space="preserve"> </w:t>
      </w:r>
      <w:r w:rsidR="00982484" w:rsidRPr="00063A27">
        <w:rPr>
          <w:rFonts w:ascii="仿宋_GB2312" w:eastAsia="仿宋_GB2312" w:hint="eastAsia"/>
          <w:sz w:val="32"/>
          <w:szCs w:val="32"/>
        </w:rPr>
        <w:t>月</w:t>
      </w:r>
      <w:r w:rsidR="003745EF" w:rsidRPr="00063A27">
        <w:rPr>
          <w:rFonts w:ascii="仿宋_GB2312" w:eastAsia="仿宋_GB2312"/>
          <w:sz w:val="32"/>
          <w:szCs w:val="32"/>
        </w:rPr>
        <w:t xml:space="preserve"> </w:t>
      </w:r>
      <w:r w:rsidR="00982484" w:rsidRPr="00063A27">
        <w:rPr>
          <w:rFonts w:ascii="仿宋_GB2312" w:eastAsia="仿宋_GB2312" w:hint="eastAsia"/>
          <w:sz w:val="32"/>
          <w:szCs w:val="32"/>
        </w:rPr>
        <w:t>日</w:t>
      </w:r>
    </w:p>
    <w:p w14:paraId="69826121" w14:textId="77777777" w:rsidR="00ED2E8C" w:rsidRDefault="00ED2E8C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9D51B8F" w14:textId="77777777" w:rsidR="00914B46" w:rsidRPr="007E4F30" w:rsidRDefault="00ED2E8C" w:rsidP="00781756">
      <w:pPr>
        <w:pStyle w:val="1"/>
        <w:rPr>
          <w:rFonts w:ascii="黑体" w:eastAsia="黑体" w:hAnsi="黑体"/>
          <w:b w:val="0"/>
        </w:rPr>
      </w:pPr>
      <w:bookmarkStart w:id="11" w:name="_Toc161415736"/>
      <w:r w:rsidRPr="007E4F30">
        <w:rPr>
          <w:rFonts w:ascii="黑体" w:eastAsia="黑体" w:hAnsi="黑体" w:hint="eastAsia"/>
          <w:b w:val="0"/>
          <w:sz w:val="28"/>
        </w:rPr>
        <w:lastRenderedPageBreak/>
        <w:t>附</w:t>
      </w:r>
      <w:r w:rsidR="00E57231" w:rsidRPr="007E4F30">
        <w:rPr>
          <w:rFonts w:ascii="黑体" w:eastAsia="黑体" w:hAnsi="黑体" w:hint="eastAsia"/>
          <w:b w:val="0"/>
          <w:sz w:val="28"/>
        </w:rPr>
        <w:t>录</w:t>
      </w:r>
      <w:r w:rsidRPr="007E4F30">
        <w:rPr>
          <w:rFonts w:ascii="黑体" w:eastAsia="黑体" w:hAnsi="黑体" w:hint="eastAsia"/>
          <w:b w:val="0"/>
          <w:sz w:val="28"/>
        </w:rPr>
        <w:t>：</w:t>
      </w:r>
      <w:bookmarkEnd w:id="11"/>
    </w:p>
    <w:p w14:paraId="0F8F1E5C" w14:textId="37D50464" w:rsidR="00ED2E8C" w:rsidRPr="007E4F30" w:rsidRDefault="00ED2E8C" w:rsidP="00ED2E8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E4F30">
        <w:rPr>
          <w:rFonts w:ascii="仿宋_GB2312" w:eastAsia="仿宋_GB2312" w:hint="eastAsia"/>
          <w:sz w:val="28"/>
          <w:szCs w:val="28"/>
        </w:rPr>
        <w:t>1</w:t>
      </w:r>
      <w:r w:rsidRPr="007E4F30">
        <w:rPr>
          <w:rFonts w:ascii="仿宋_GB2312" w:eastAsia="仿宋_GB2312"/>
          <w:sz w:val="28"/>
          <w:szCs w:val="28"/>
        </w:rPr>
        <w:t>.</w:t>
      </w:r>
      <w:bookmarkStart w:id="12" w:name="_Hlk131514092"/>
      <w:r w:rsidR="00401651" w:rsidRPr="007E4F30">
        <w:rPr>
          <w:rFonts w:ascii="仿宋_GB2312" w:eastAsia="仿宋_GB2312"/>
          <w:sz w:val="28"/>
          <w:szCs w:val="28"/>
        </w:rPr>
        <w:t>XXX</w:t>
      </w:r>
      <w:r w:rsidR="00401651" w:rsidRPr="007E4F30">
        <w:rPr>
          <w:rFonts w:ascii="仿宋_GB2312" w:eastAsia="仿宋_GB2312" w:hint="eastAsia"/>
          <w:sz w:val="28"/>
          <w:szCs w:val="28"/>
        </w:rPr>
        <w:t>学院</w:t>
      </w:r>
      <w:bookmarkEnd w:id="12"/>
      <w:r w:rsidR="00905C38" w:rsidRPr="00905C38">
        <w:rPr>
          <w:rFonts w:ascii="仿宋_GB2312" w:eastAsia="仿宋_GB2312"/>
          <w:sz w:val="28"/>
          <w:szCs w:val="28"/>
        </w:rPr>
        <w:t>XXX</w:t>
      </w:r>
      <w:r w:rsidR="00905C38">
        <w:rPr>
          <w:rFonts w:ascii="仿宋_GB2312" w:eastAsia="仿宋_GB2312" w:hint="eastAsia"/>
          <w:sz w:val="28"/>
          <w:szCs w:val="28"/>
        </w:rPr>
        <w:t>专业</w:t>
      </w:r>
      <w:r w:rsidRPr="007E4F30">
        <w:rPr>
          <w:rFonts w:ascii="仿宋_GB2312" w:eastAsia="仿宋_GB2312"/>
          <w:sz w:val="28"/>
          <w:szCs w:val="28"/>
        </w:rPr>
        <w:t>202</w:t>
      </w:r>
      <w:r w:rsidR="003745EF" w:rsidRPr="007E4F30">
        <w:rPr>
          <w:rFonts w:ascii="仿宋_GB2312" w:eastAsia="仿宋_GB2312"/>
          <w:sz w:val="28"/>
          <w:szCs w:val="28"/>
        </w:rPr>
        <w:t>4</w:t>
      </w:r>
      <w:r w:rsidRPr="007E4F30">
        <w:rPr>
          <w:rFonts w:ascii="仿宋_GB2312" w:eastAsia="仿宋_GB2312" w:hint="eastAsia"/>
          <w:sz w:val="28"/>
          <w:szCs w:val="28"/>
        </w:rPr>
        <w:t>版本科专业人才培养方案</w:t>
      </w:r>
      <w:r w:rsidR="00AE5833" w:rsidRPr="007E4F30">
        <w:rPr>
          <w:rFonts w:ascii="仿宋_GB2312" w:eastAsia="仿宋_GB2312" w:hint="eastAsia"/>
          <w:sz w:val="28"/>
          <w:szCs w:val="28"/>
        </w:rPr>
        <w:t>制定</w:t>
      </w:r>
      <w:r w:rsidRPr="007E4F30">
        <w:rPr>
          <w:rFonts w:ascii="仿宋_GB2312" w:eastAsia="仿宋_GB2312" w:hint="eastAsia"/>
          <w:sz w:val="28"/>
          <w:szCs w:val="28"/>
        </w:rPr>
        <w:t>调研材料（通知、通讯、文件、</w:t>
      </w:r>
      <w:r w:rsidR="00041C3C" w:rsidRPr="007E4F30">
        <w:rPr>
          <w:rFonts w:ascii="仿宋_GB2312" w:eastAsia="仿宋_GB2312" w:hint="eastAsia"/>
          <w:sz w:val="28"/>
          <w:szCs w:val="28"/>
        </w:rPr>
        <w:t>调研走访</w:t>
      </w:r>
      <w:r w:rsidRPr="007E4F30">
        <w:rPr>
          <w:rFonts w:ascii="仿宋_GB2312" w:eastAsia="仿宋_GB2312" w:hint="eastAsia"/>
          <w:sz w:val="28"/>
          <w:szCs w:val="28"/>
        </w:rPr>
        <w:t>照片等）</w:t>
      </w:r>
    </w:p>
    <w:p w14:paraId="008C67FF" w14:textId="26A0C191" w:rsidR="00ED2E8C" w:rsidRPr="007E4F30" w:rsidRDefault="00ED2E8C" w:rsidP="00ED2E8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E4F30">
        <w:rPr>
          <w:rFonts w:ascii="仿宋_GB2312" w:eastAsia="仿宋_GB2312"/>
          <w:sz w:val="28"/>
          <w:szCs w:val="28"/>
        </w:rPr>
        <w:t>2.</w:t>
      </w:r>
      <w:r w:rsidR="00401651" w:rsidRPr="007E4F30">
        <w:rPr>
          <w:rFonts w:ascii="仿宋_GB2312" w:eastAsia="仿宋_GB2312"/>
          <w:sz w:val="28"/>
          <w:szCs w:val="28"/>
        </w:rPr>
        <w:t>XXX</w:t>
      </w:r>
      <w:r w:rsidR="00401651" w:rsidRPr="007E4F30">
        <w:rPr>
          <w:rFonts w:ascii="仿宋_GB2312" w:eastAsia="仿宋_GB2312" w:hint="eastAsia"/>
          <w:sz w:val="28"/>
          <w:szCs w:val="28"/>
        </w:rPr>
        <w:t>学院</w:t>
      </w:r>
      <w:r w:rsidR="00905C38" w:rsidRPr="00905C38">
        <w:rPr>
          <w:rFonts w:ascii="仿宋_GB2312" w:eastAsia="仿宋_GB2312" w:hint="eastAsia"/>
          <w:sz w:val="28"/>
          <w:szCs w:val="28"/>
        </w:rPr>
        <w:t>XXX专业</w:t>
      </w:r>
      <w:r w:rsidRPr="007E4F30">
        <w:rPr>
          <w:rFonts w:ascii="仿宋_GB2312" w:eastAsia="仿宋_GB2312"/>
          <w:sz w:val="28"/>
          <w:szCs w:val="28"/>
        </w:rPr>
        <w:t>202</w:t>
      </w:r>
      <w:r w:rsidR="003745EF" w:rsidRPr="007E4F30">
        <w:rPr>
          <w:rFonts w:ascii="仿宋_GB2312" w:eastAsia="仿宋_GB2312"/>
          <w:sz w:val="28"/>
          <w:szCs w:val="28"/>
        </w:rPr>
        <w:t>4</w:t>
      </w:r>
      <w:r w:rsidR="007C46FA" w:rsidRPr="007E4F30">
        <w:rPr>
          <w:rFonts w:ascii="仿宋_GB2312" w:eastAsia="仿宋_GB2312" w:hint="eastAsia"/>
          <w:sz w:val="28"/>
          <w:szCs w:val="28"/>
        </w:rPr>
        <w:t>版</w:t>
      </w:r>
      <w:r w:rsidRPr="007E4F30">
        <w:rPr>
          <w:rFonts w:ascii="仿宋_GB2312" w:eastAsia="仿宋_GB2312" w:hint="eastAsia"/>
          <w:sz w:val="28"/>
          <w:szCs w:val="28"/>
        </w:rPr>
        <w:t>本科专业人才培养方案</w:t>
      </w:r>
      <w:r w:rsidR="00AE5833" w:rsidRPr="007E4F30">
        <w:rPr>
          <w:rFonts w:ascii="仿宋_GB2312" w:eastAsia="仿宋_GB2312" w:hint="eastAsia"/>
          <w:sz w:val="28"/>
          <w:szCs w:val="28"/>
        </w:rPr>
        <w:t>制定</w:t>
      </w:r>
      <w:r w:rsidRPr="007E4F30">
        <w:rPr>
          <w:rFonts w:ascii="仿宋_GB2312" w:eastAsia="仿宋_GB2312" w:hint="eastAsia"/>
          <w:sz w:val="28"/>
          <w:szCs w:val="28"/>
        </w:rPr>
        <w:t>论证材料（通知、通讯、文件、</w:t>
      </w:r>
      <w:r w:rsidR="00E57231" w:rsidRPr="007E4F30">
        <w:rPr>
          <w:rFonts w:ascii="仿宋_GB2312" w:eastAsia="仿宋_GB2312" w:hint="eastAsia"/>
          <w:sz w:val="28"/>
          <w:szCs w:val="28"/>
        </w:rPr>
        <w:t>论证会</w:t>
      </w:r>
      <w:r w:rsidRPr="007E4F30">
        <w:rPr>
          <w:rFonts w:ascii="仿宋_GB2312" w:eastAsia="仿宋_GB2312" w:hint="eastAsia"/>
          <w:sz w:val="28"/>
          <w:szCs w:val="28"/>
        </w:rPr>
        <w:t>照片</w:t>
      </w:r>
      <w:r w:rsidR="00E57231" w:rsidRPr="007E4F30">
        <w:rPr>
          <w:rFonts w:ascii="仿宋_GB2312" w:eastAsia="仿宋_GB2312" w:hint="eastAsia"/>
          <w:sz w:val="28"/>
          <w:szCs w:val="28"/>
        </w:rPr>
        <w:t>、专家签名</w:t>
      </w:r>
      <w:r w:rsidRPr="007E4F30">
        <w:rPr>
          <w:rFonts w:ascii="仿宋_GB2312" w:eastAsia="仿宋_GB2312" w:hint="eastAsia"/>
          <w:sz w:val="28"/>
          <w:szCs w:val="28"/>
        </w:rPr>
        <w:t>等）</w:t>
      </w:r>
    </w:p>
    <w:sectPr w:rsidR="00ED2E8C" w:rsidRPr="007E4F30" w:rsidSect="005201E2">
      <w:footerReference w:type="default" r:id="rId9"/>
      <w:pgSz w:w="11906" w:h="16838" w:code="9"/>
      <w:pgMar w:top="1701" w:right="1701" w:bottom="1701" w:left="1701" w:header="851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172A" w14:textId="77777777" w:rsidR="00B47734" w:rsidRDefault="00B47734">
      <w:r>
        <w:separator/>
      </w:r>
    </w:p>
  </w:endnote>
  <w:endnote w:type="continuationSeparator" w:id="0">
    <w:p w14:paraId="3EB3CC78" w14:textId="77777777" w:rsidR="00B47734" w:rsidRDefault="00B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3100"/>
      <w:docPartObj>
        <w:docPartGallery w:val="Page Numbers (Bottom of Page)"/>
        <w:docPartUnique/>
      </w:docPartObj>
    </w:sdtPr>
    <w:sdtEndPr/>
    <w:sdtContent>
      <w:p w14:paraId="6239126A" w14:textId="44570CEE" w:rsidR="005201E2" w:rsidRDefault="00B47734">
        <w:pPr>
          <w:pStyle w:val="a5"/>
          <w:jc w:val="center"/>
        </w:pPr>
      </w:p>
    </w:sdtContent>
  </w:sdt>
  <w:p w14:paraId="5592425C" w14:textId="511283E9" w:rsidR="00525F97" w:rsidRPr="005201E2" w:rsidRDefault="00525F97" w:rsidP="005201E2">
    <w:pPr>
      <w:pStyle w:val="a5"/>
      <w:rPr>
        <w:sz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3881249"/>
      <w:docPartObj>
        <w:docPartGallery w:val="Page Numbers (Bottom of Page)"/>
        <w:docPartUnique/>
      </w:docPartObj>
    </w:sdtPr>
    <w:sdtEndPr/>
    <w:sdtContent>
      <w:p w14:paraId="27EDF132" w14:textId="77777777" w:rsidR="005201E2" w:rsidRDefault="00520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4AD2F1" w14:textId="77777777" w:rsidR="005201E2" w:rsidRPr="005201E2" w:rsidRDefault="005201E2" w:rsidP="005201E2">
    <w:pPr>
      <w:pStyle w:val="a5"/>
      <w:rPr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32457" w14:textId="77777777" w:rsidR="00B47734" w:rsidRDefault="00B47734">
      <w:r>
        <w:separator/>
      </w:r>
    </w:p>
  </w:footnote>
  <w:footnote w:type="continuationSeparator" w:id="0">
    <w:p w14:paraId="2B84FF6E" w14:textId="77777777" w:rsidR="00B47734" w:rsidRDefault="00B4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1770A"/>
    <w:rsid w:val="00035790"/>
    <w:rsid w:val="000411AF"/>
    <w:rsid w:val="00041C3C"/>
    <w:rsid w:val="00063A27"/>
    <w:rsid w:val="000D4FC4"/>
    <w:rsid w:val="000E4717"/>
    <w:rsid w:val="000F4979"/>
    <w:rsid w:val="0010158E"/>
    <w:rsid w:val="00114912"/>
    <w:rsid w:val="00164431"/>
    <w:rsid w:val="00175DBA"/>
    <w:rsid w:val="001865D8"/>
    <w:rsid w:val="001921D5"/>
    <w:rsid w:val="001957C7"/>
    <w:rsid w:val="001A00F4"/>
    <w:rsid w:val="001C23AA"/>
    <w:rsid w:val="001C71EC"/>
    <w:rsid w:val="001D1EA4"/>
    <w:rsid w:val="001D3347"/>
    <w:rsid w:val="001E1565"/>
    <w:rsid w:val="00240226"/>
    <w:rsid w:val="00295835"/>
    <w:rsid w:val="002A1ECB"/>
    <w:rsid w:val="002B070F"/>
    <w:rsid w:val="002C265E"/>
    <w:rsid w:val="002D1525"/>
    <w:rsid w:val="002D39B7"/>
    <w:rsid w:val="002E0B09"/>
    <w:rsid w:val="003745EF"/>
    <w:rsid w:val="003A5EC6"/>
    <w:rsid w:val="003C53F8"/>
    <w:rsid w:val="00401651"/>
    <w:rsid w:val="00414C7D"/>
    <w:rsid w:val="00415E97"/>
    <w:rsid w:val="00423F88"/>
    <w:rsid w:val="00434BAB"/>
    <w:rsid w:val="00444403"/>
    <w:rsid w:val="00464536"/>
    <w:rsid w:val="00465DD8"/>
    <w:rsid w:val="00466F76"/>
    <w:rsid w:val="00480EA8"/>
    <w:rsid w:val="00482D49"/>
    <w:rsid w:val="0049156D"/>
    <w:rsid w:val="00495951"/>
    <w:rsid w:val="004E1B5A"/>
    <w:rsid w:val="005201E2"/>
    <w:rsid w:val="0052023C"/>
    <w:rsid w:val="00521D90"/>
    <w:rsid w:val="00525F97"/>
    <w:rsid w:val="005358C4"/>
    <w:rsid w:val="00545B22"/>
    <w:rsid w:val="005541C8"/>
    <w:rsid w:val="005610F8"/>
    <w:rsid w:val="00561EB5"/>
    <w:rsid w:val="0059523D"/>
    <w:rsid w:val="005D4B64"/>
    <w:rsid w:val="005D64F8"/>
    <w:rsid w:val="00625B9B"/>
    <w:rsid w:val="0065047A"/>
    <w:rsid w:val="00667276"/>
    <w:rsid w:val="00673302"/>
    <w:rsid w:val="0070033F"/>
    <w:rsid w:val="00744EAC"/>
    <w:rsid w:val="00746931"/>
    <w:rsid w:val="00765B5A"/>
    <w:rsid w:val="00781756"/>
    <w:rsid w:val="007B64DF"/>
    <w:rsid w:val="007C46FA"/>
    <w:rsid w:val="007D4DAE"/>
    <w:rsid w:val="007D5352"/>
    <w:rsid w:val="007D7AC3"/>
    <w:rsid w:val="007E4F30"/>
    <w:rsid w:val="00867FC5"/>
    <w:rsid w:val="00883E3A"/>
    <w:rsid w:val="008B07E1"/>
    <w:rsid w:val="008C302C"/>
    <w:rsid w:val="008C3E00"/>
    <w:rsid w:val="008C4810"/>
    <w:rsid w:val="008C6E06"/>
    <w:rsid w:val="008D65EC"/>
    <w:rsid w:val="008E386C"/>
    <w:rsid w:val="008E40A7"/>
    <w:rsid w:val="00905C38"/>
    <w:rsid w:val="00914B46"/>
    <w:rsid w:val="00954441"/>
    <w:rsid w:val="0096414C"/>
    <w:rsid w:val="00982484"/>
    <w:rsid w:val="009B0692"/>
    <w:rsid w:val="009B12E1"/>
    <w:rsid w:val="009E12D0"/>
    <w:rsid w:val="00A076D1"/>
    <w:rsid w:val="00A130D8"/>
    <w:rsid w:val="00A461A2"/>
    <w:rsid w:val="00A50082"/>
    <w:rsid w:val="00AA6A00"/>
    <w:rsid w:val="00AE5833"/>
    <w:rsid w:val="00AF1F9A"/>
    <w:rsid w:val="00B10E22"/>
    <w:rsid w:val="00B2326C"/>
    <w:rsid w:val="00B47734"/>
    <w:rsid w:val="00B70F8F"/>
    <w:rsid w:val="00B87A32"/>
    <w:rsid w:val="00B91278"/>
    <w:rsid w:val="00B91329"/>
    <w:rsid w:val="00BB13CB"/>
    <w:rsid w:val="00BF4F6A"/>
    <w:rsid w:val="00C23546"/>
    <w:rsid w:val="00C30D0E"/>
    <w:rsid w:val="00C35CCD"/>
    <w:rsid w:val="00C80CAC"/>
    <w:rsid w:val="00CB53C9"/>
    <w:rsid w:val="00CB7CAA"/>
    <w:rsid w:val="00CF61E2"/>
    <w:rsid w:val="00D2431D"/>
    <w:rsid w:val="00D40714"/>
    <w:rsid w:val="00D7401A"/>
    <w:rsid w:val="00D84740"/>
    <w:rsid w:val="00D861E4"/>
    <w:rsid w:val="00D8663A"/>
    <w:rsid w:val="00DC26C9"/>
    <w:rsid w:val="00DC371A"/>
    <w:rsid w:val="00DC7058"/>
    <w:rsid w:val="00DE67A4"/>
    <w:rsid w:val="00DF58D6"/>
    <w:rsid w:val="00E04565"/>
    <w:rsid w:val="00E17336"/>
    <w:rsid w:val="00E214BA"/>
    <w:rsid w:val="00E31DD0"/>
    <w:rsid w:val="00E41019"/>
    <w:rsid w:val="00E47D02"/>
    <w:rsid w:val="00E52654"/>
    <w:rsid w:val="00E57231"/>
    <w:rsid w:val="00E72B4F"/>
    <w:rsid w:val="00E9234F"/>
    <w:rsid w:val="00E96578"/>
    <w:rsid w:val="00ED2E8C"/>
    <w:rsid w:val="00EE6505"/>
    <w:rsid w:val="00EF5E91"/>
    <w:rsid w:val="00F4015A"/>
    <w:rsid w:val="00F53B73"/>
    <w:rsid w:val="00F6404D"/>
    <w:rsid w:val="00F950FE"/>
    <w:rsid w:val="00FE131F"/>
    <w:rsid w:val="00FF601A"/>
    <w:rsid w:val="00FF7845"/>
    <w:rsid w:val="00FF7A92"/>
    <w:rsid w:val="0F454247"/>
    <w:rsid w:val="24A23640"/>
    <w:rsid w:val="2D056F2D"/>
    <w:rsid w:val="4F3660F2"/>
    <w:rsid w:val="5B5B6C37"/>
    <w:rsid w:val="65B0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8CDC"/>
  <w15:docId w15:val="{7388F78E-ECB8-415C-BEE7-25B20E9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965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ED2E8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9657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9657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E96578"/>
  </w:style>
  <w:style w:type="character" w:styleId="ab">
    <w:name w:val="Hyperlink"/>
    <w:basedOn w:val="a0"/>
    <w:uiPriority w:val="99"/>
    <w:unhideWhenUsed/>
    <w:rsid w:val="00E96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9DF29-8A3C-41F3-8744-846CED2B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365</Words>
  <Characters>2084</Characters>
  <Application>Microsoft Office Word</Application>
  <DocSecurity>0</DocSecurity>
  <Lines>17</Lines>
  <Paragraphs>4</Paragraphs>
  <ScaleCrop>false</ScaleCrop>
  <Company>HBU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</dc:creator>
  <cp:lastModifiedBy>张庆伟</cp:lastModifiedBy>
  <cp:revision>27</cp:revision>
  <cp:lastPrinted>2019-06-17T05:53:00Z</cp:lastPrinted>
  <dcterms:created xsi:type="dcterms:W3CDTF">2023-04-14T07:48:00Z</dcterms:created>
  <dcterms:modified xsi:type="dcterms:W3CDTF">2024-03-19T09:34:00Z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